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BF" w:rsidRPr="00A16B1D" w:rsidRDefault="007A68BF" w:rsidP="00FE12E5">
      <w:pPr>
        <w:pStyle w:val="Titolo1"/>
      </w:pPr>
      <w:r w:rsidRPr="00A16B1D">
        <w:t>CALENDARIO LITURGICO SETTIMANALE</w:t>
      </w:r>
    </w:p>
    <w:p w:rsidR="007A68BF" w:rsidRPr="00112BD9" w:rsidRDefault="007A68BF" w:rsidP="00CD4C4D">
      <w:pPr>
        <w:jc w:val="both"/>
        <w:rPr>
          <w:sz w:val="2"/>
        </w:rPr>
      </w:pPr>
    </w:p>
    <w:p w:rsidR="007A68BF" w:rsidRPr="00A16B1D" w:rsidRDefault="007A68BF" w:rsidP="007A68BF">
      <w:pPr>
        <w:rPr>
          <w:rFonts w:ascii="Arial" w:hAnsi="Arial" w:cs="Arial"/>
          <w:sz w:val="32"/>
        </w:rPr>
      </w:pPr>
      <w:r w:rsidRPr="00A16B1D">
        <w:rPr>
          <w:rFonts w:ascii="Arial" w:hAnsi="Arial" w:cs="Arial"/>
          <w:sz w:val="32"/>
        </w:rPr>
        <w:t>Dal</w:t>
      </w:r>
      <w:r>
        <w:rPr>
          <w:rFonts w:ascii="Arial" w:hAnsi="Arial" w:cs="Arial"/>
          <w:sz w:val="32"/>
        </w:rPr>
        <w:t xml:space="preserve"> </w:t>
      </w:r>
      <w:r w:rsidR="00951C52">
        <w:rPr>
          <w:rFonts w:ascii="Arial" w:hAnsi="Arial" w:cs="Arial"/>
          <w:sz w:val="32"/>
        </w:rPr>
        <w:t>30</w:t>
      </w:r>
      <w:r w:rsidR="00BD7185">
        <w:rPr>
          <w:rFonts w:ascii="Arial" w:hAnsi="Arial" w:cs="Arial"/>
          <w:sz w:val="32"/>
        </w:rPr>
        <w:t xml:space="preserve"> </w:t>
      </w:r>
      <w:r w:rsidR="00951C52">
        <w:rPr>
          <w:rFonts w:ascii="Arial" w:hAnsi="Arial" w:cs="Arial"/>
          <w:sz w:val="32"/>
        </w:rPr>
        <w:t xml:space="preserve">Novembre </w:t>
      </w:r>
      <w:r>
        <w:rPr>
          <w:rFonts w:ascii="Arial" w:hAnsi="Arial" w:cs="Arial"/>
          <w:sz w:val="32"/>
        </w:rPr>
        <w:t>al</w:t>
      </w:r>
      <w:r w:rsidR="00951C52">
        <w:rPr>
          <w:rFonts w:ascii="Arial" w:hAnsi="Arial" w:cs="Arial"/>
          <w:sz w:val="32"/>
        </w:rPr>
        <w:t xml:space="preserve"> </w:t>
      </w:r>
      <w:r w:rsidR="00FE68D5">
        <w:rPr>
          <w:rFonts w:ascii="Arial" w:hAnsi="Arial" w:cs="Arial"/>
          <w:sz w:val="32"/>
        </w:rPr>
        <w:t>8</w:t>
      </w:r>
      <w:r w:rsidR="00951C52">
        <w:rPr>
          <w:rFonts w:ascii="Arial" w:hAnsi="Arial" w:cs="Arial"/>
          <w:sz w:val="32"/>
        </w:rPr>
        <w:t xml:space="preserve"> Dicembre</w:t>
      </w:r>
      <w:r>
        <w:rPr>
          <w:rFonts w:ascii="Arial" w:hAnsi="Arial" w:cs="Arial"/>
          <w:sz w:val="32"/>
        </w:rPr>
        <w:t xml:space="preserve"> 2014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642638" w:rsidTr="00314A5F">
        <w:trPr>
          <w:trHeight w:val="828"/>
        </w:trPr>
        <w:tc>
          <w:tcPr>
            <w:tcW w:w="2043" w:type="dxa"/>
            <w:tcBorders>
              <w:top w:val="single" w:sz="6" w:space="0" w:color="auto"/>
            </w:tcBorders>
          </w:tcPr>
          <w:p w:rsidR="00642638" w:rsidRPr="00B343C7" w:rsidRDefault="00642638" w:rsidP="00642638">
            <w:pPr>
              <w:rPr>
                <w:rFonts w:ascii="Arial" w:hAnsi="Arial" w:cs="Arial"/>
                <w:b/>
                <w:sz w:val="10"/>
                <w:szCs w:val="10"/>
              </w:rPr>
            </w:pPr>
          </w:p>
          <w:p w:rsidR="00642638" w:rsidRDefault="00642638" w:rsidP="00642638">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30</w:t>
            </w:r>
          </w:p>
          <w:p w:rsidR="00642638" w:rsidRPr="006A2CAB" w:rsidRDefault="00642638" w:rsidP="00642638">
            <w:pPr>
              <w:rPr>
                <w:rFonts w:ascii="Arial" w:hAnsi="Arial" w:cs="Arial"/>
                <w:sz w:val="4"/>
                <w:szCs w:val="4"/>
              </w:rPr>
            </w:pPr>
          </w:p>
          <w:p w:rsidR="00642638" w:rsidRDefault="00642638" w:rsidP="00642638">
            <w:pPr>
              <w:rPr>
                <w:rFonts w:ascii="Arial" w:hAnsi="Arial" w:cs="Arial"/>
                <w:b/>
                <w:sz w:val="19"/>
                <w:szCs w:val="19"/>
              </w:rPr>
            </w:pPr>
            <w:r>
              <w:rPr>
                <w:rFonts w:ascii="Arial" w:hAnsi="Arial" w:cs="Arial"/>
                <w:b/>
                <w:sz w:val="19"/>
                <w:szCs w:val="19"/>
              </w:rPr>
              <w:t>III Domenica di Avvento. Le profezie adempiute</w:t>
            </w:r>
          </w:p>
          <w:p w:rsidR="00642638" w:rsidRPr="002676FB" w:rsidRDefault="00642638" w:rsidP="00642638">
            <w:pPr>
              <w:rPr>
                <w:rFonts w:ascii="Arial" w:hAnsi="Arial" w:cs="Arial"/>
                <w:sz w:val="18"/>
                <w:szCs w:val="18"/>
                <w:u w:val="single"/>
              </w:rPr>
            </w:pPr>
          </w:p>
        </w:tc>
        <w:tc>
          <w:tcPr>
            <w:tcW w:w="692" w:type="dxa"/>
          </w:tcPr>
          <w:p w:rsidR="00642638" w:rsidRPr="00E453E3" w:rsidRDefault="00642638" w:rsidP="00642638">
            <w:pPr>
              <w:jc w:val="right"/>
              <w:rPr>
                <w:rFonts w:ascii="Arial" w:hAnsi="Arial" w:cs="Arial"/>
                <w:sz w:val="6"/>
                <w:szCs w:val="6"/>
              </w:rPr>
            </w:pPr>
          </w:p>
          <w:p w:rsidR="00642638" w:rsidRPr="00E453E3" w:rsidRDefault="00642638" w:rsidP="00642638">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642638" w:rsidRDefault="00642638" w:rsidP="00642638">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42638" w:rsidRPr="004A1F7C" w:rsidRDefault="00642638" w:rsidP="00642638">
            <w:pPr>
              <w:jc w:val="right"/>
              <w:rPr>
                <w:rFonts w:ascii="Arial" w:hAnsi="Arial" w:cs="Arial"/>
                <w:sz w:val="6"/>
                <w:szCs w:val="6"/>
              </w:rPr>
            </w:pPr>
          </w:p>
          <w:p w:rsidR="00642638" w:rsidRPr="00307C28" w:rsidRDefault="00642638" w:rsidP="00642638">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642638" w:rsidRDefault="00642638" w:rsidP="00642638">
            <w:pPr>
              <w:jc w:val="right"/>
              <w:rPr>
                <w:rFonts w:ascii="Arial" w:hAnsi="Arial" w:cs="Arial"/>
                <w:sz w:val="6"/>
                <w:szCs w:val="6"/>
              </w:rPr>
            </w:pPr>
          </w:p>
          <w:p w:rsidR="00642638" w:rsidRPr="00DA6C55" w:rsidRDefault="00642638" w:rsidP="00642638">
            <w:pPr>
              <w:jc w:val="right"/>
              <w:rPr>
                <w:rFonts w:ascii="Arial" w:hAnsi="Arial" w:cs="Arial"/>
                <w:sz w:val="8"/>
                <w:szCs w:val="19"/>
              </w:rPr>
            </w:pPr>
            <w:r w:rsidRPr="005E4DA4">
              <w:rPr>
                <w:rFonts w:ascii="Arial" w:hAnsi="Arial" w:cs="Arial"/>
                <w:sz w:val="19"/>
                <w:szCs w:val="19"/>
              </w:rPr>
              <w:t>10.30</w:t>
            </w:r>
          </w:p>
          <w:p w:rsidR="00642638" w:rsidRPr="00DB0340" w:rsidRDefault="00642638" w:rsidP="00642638">
            <w:pPr>
              <w:jc w:val="right"/>
              <w:rPr>
                <w:rFonts w:ascii="Arial" w:hAnsi="Arial" w:cs="Arial"/>
                <w:sz w:val="6"/>
                <w:szCs w:val="19"/>
              </w:rPr>
            </w:pPr>
          </w:p>
          <w:p w:rsidR="00642638" w:rsidRPr="007F0111" w:rsidRDefault="00642638" w:rsidP="00642638">
            <w:pPr>
              <w:jc w:val="right"/>
              <w:rPr>
                <w:rFonts w:ascii="Arial" w:hAnsi="Arial" w:cs="Arial"/>
                <w:b/>
                <w:sz w:val="19"/>
                <w:szCs w:val="19"/>
              </w:rPr>
            </w:pPr>
            <w:r>
              <w:rPr>
                <w:rFonts w:ascii="Arial" w:hAnsi="Arial" w:cs="Arial"/>
                <w:sz w:val="19"/>
                <w:szCs w:val="19"/>
              </w:rPr>
              <w:t>18.00</w:t>
            </w:r>
          </w:p>
        </w:tc>
        <w:tc>
          <w:tcPr>
            <w:tcW w:w="4864" w:type="dxa"/>
          </w:tcPr>
          <w:p w:rsidR="00642638" w:rsidRDefault="00642638" w:rsidP="00642638">
            <w:pPr>
              <w:jc w:val="left"/>
              <w:rPr>
                <w:rFonts w:ascii="Arial" w:hAnsi="Arial" w:cs="Arial"/>
                <w:sz w:val="6"/>
                <w:szCs w:val="6"/>
              </w:rPr>
            </w:pPr>
          </w:p>
          <w:p w:rsidR="00642638" w:rsidRPr="00E453E3" w:rsidRDefault="00642638" w:rsidP="00642638">
            <w:pPr>
              <w:jc w:val="left"/>
              <w:rPr>
                <w:rFonts w:ascii="Arial" w:hAnsi="Arial" w:cs="Arial"/>
                <w:sz w:val="6"/>
                <w:szCs w:val="6"/>
              </w:rPr>
            </w:pPr>
          </w:p>
          <w:p w:rsidR="00642638" w:rsidRDefault="00642638" w:rsidP="00642638">
            <w:pPr>
              <w:jc w:val="left"/>
              <w:rPr>
                <w:rFonts w:ascii="Arial" w:hAnsi="Arial" w:cs="Arial"/>
                <w:sz w:val="19"/>
                <w:szCs w:val="19"/>
              </w:rPr>
            </w:pPr>
            <w:r>
              <w:rPr>
                <w:rFonts w:ascii="Arial" w:hAnsi="Arial" w:cs="Arial"/>
                <w:sz w:val="19"/>
                <w:szCs w:val="19"/>
              </w:rPr>
              <w:t xml:space="preserve">Fam. Perego  </w:t>
            </w:r>
          </w:p>
          <w:p w:rsidR="00642638" w:rsidRPr="00DE4F91" w:rsidRDefault="00642638" w:rsidP="00642638">
            <w:pPr>
              <w:jc w:val="left"/>
              <w:rPr>
                <w:rFonts w:ascii="Arial" w:hAnsi="Arial" w:cs="Arial"/>
                <w:sz w:val="6"/>
                <w:szCs w:val="6"/>
              </w:rPr>
            </w:pPr>
          </w:p>
          <w:p w:rsidR="00642638" w:rsidRPr="00DA6C55" w:rsidRDefault="00642638" w:rsidP="00642638">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Fam. </w:t>
            </w:r>
            <w:proofErr w:type="spellStart"/>
            <w:r>
              <w:rPr>
                <w:rFonts w:ascii="Arial" w:hAnsi="Arial" w:cs="Arial"/>
                <w:sz w:val="19"/>
                <w:szCs w:val="19"/>
              </w:rPr>
              <w:t>Bonacina</w:t>
            </w:r>
            <w:proofErr w:type="spellEnd"/>
            <w:r>
              <w:rPr>
                <w:rFonts w:ascii="Arial" w:hAnsi="Arial" w:cs="Arial"/>
                <w:sz w:val="19"/>
                <w:szCs w:val="19"/>
              </w:rPr>
              <w:t xml:space="preserve"> </w:t>
            </w:r>
          </w:p>
          <w:p w:rsidR="00642638" w:rsidRDefault="00642638" w:rsidP="00642638">
            <w:pPr>
              <w:jc w:val="left"/>
              <w:rPr>
                <w:rFonts w:ascii="Arial" w:hAnsi="Arial" w:cs="Arial"/>
                <w:sz w:val="6"/>
                <w:szCs w:val="6"/>
              </w:rPr>
            </w:pPr>
          </w:p>
          <w:p w:rsidR="00642638" w:rsidRDefault="00642638" w:rsidP="00642638">
            <w:pPr>
              <w:jc w:val="left"/>
              <w:rPr>
                <w:rFonts w:ascii="Arial" w:hAnsi="Arial" w:cs="Arial"/>
                <w:sz w:val="19"/>
                <w:szCs w:val="19"/>
              </w:rPr>
            </w:pPr>
            <w:r>
              <w:rPr>
                <w:rFonts w:ascii="Arial" w:hAnsi="Arial" w:cs="Arial"/>
                <w:sz w:val="19"/>
                <w:szCs w:val="19"/>
              </w:rPr>
              <w:t xml:space="preserve">per tutti i parrocchiani </w:t>
            </w:r>
          </w:p>
          <w:p w:rsidR="00642638" w:rsidRPr="00B56E78" w:rsidRDefault="00642638" w:rsidP="00642638">
            <w:pPr>
              <w:jc w:val="left"/>
              <w:rPr>
                <w:rFonts w:ascii="Arial" w:hAnsi="Arial" w:cs="Arial"/>
                <w:sz w:val="6"/>
                <w:szCs w:val="6"/>
              </w:rPr>
            </w:pPr>
          </w:p>
          <w:p w:rsidR="00642638" w:rsidRPr="00DA6C55" w:rsidRDefault="00642638" w:rsidP="00642638">
            <w:pPr>
              <w:jc w:val="left"/>
              <w:rPr>
                <w:rFonts w:ascii="Arial" w:hAnsi="Arial" w:cs="Arial"/>
                <w:sz w:val="20"/>
                <w:szCs w:val="20"/>
              </w:rPr>
            </w:pPr>
            <w:r>
              <w:rPr>
                <w:rFonts w:ascii="Arial" w:hAnsi="Arial" w:cs="Arial"/>
                <w:sz w:val="20"/>
                <w:szCs w:val="20"/>
              </w:rPr>
              <w:t xml:space="preserve">Frigerio Maria </w:t>
            </w:r>
            <w:proofErr w:type="spellStart"/>
            <w:r>
              <w:rPr>
                <w:rFonts w:ascii="Arial" w:hAnsi="Arial" w:cs="Arial"/>
                <w:sz w:val="20"/>
                <w:szCs w:val="20"/>
              </w:rPr>
              <w:t>Tettamanti</w:t>
            </w:r>
            <w:proofErr w:type="spellEnd"/>
            <w:r>
              <w:rPr>
                <w:rFonts w:ascii="Arial" w:hAnsi="Arial" w:cs="Arial"/>
                <w:sz w:val="20"/>
                <w:szCs w:val="20"/>
              </w:rPr>
              <w:t xml:space="preserve"> / Renata   </w:t>
            </w:r>
          </w:p>
        </w:tc>
      </w:tr>
      <w:tr w:rsidR="007A68BF" w:rsidTr="00314A5F">
        <w:trPr>
          <w:trHeight w:val="566"/>
        </w:trPr>
        <w:tc>
          <w:tcPr>
            <w:tcW w:w="2043" w:type="dxa"/>
          </w:tcPr>
          <w:p w:rsidR="007A68BF" w:rsidRDefault="007A68BF" w:rsidP="00314A5F">
            <w:pPr>
              <w:rPr>
                <w:rFonts w:ascii="Arial" w:hAnsi="Arial" w:cs="Arial"/>
                <w:b/>
                <w:sz w:val="6"/>
              </w:rPr>
            </w:pPr>
          </w:p>
          <w:p w:rsidR="007A68BF" w:rsidRDefault="007A68BF" w:rsidP="00314A5F">
            <w:pPr>
              <w:rPr>
                <w:rFonts w:ascii="Arial" w:hAnsi="Arial" w:cs="Arial"/>
                <w:b/>
              </w:rPr>
            </w:pPr>
            <w:r>
              <w:rPr>
                <w:rFonts w:ascii="Arial" w:hAnsi="Arial" w:cs="Arial"/>
                <w:b/>
              </w:rPr>
              <w:t xml:space="preserve">LUN </w:t>
            </w:r>
            <w:r w:rsidR="00951C52">
              <w:rPr>
                <w:rFonts w:ascii="Arial" w:hAnsi="Arial" w:cs="Arial"/>
                <w:b/>
              </w:rPr>
              <w:t>1</w:t>
            </w:r>
          </w:p>
          <w:p w:rsidR="007A68BF" w:rsidRPr="00800F38" w:rsidRDefault="007A68BF" w:rsidP="00314A5F">
            <w:pPr>
              <w:rPr>
                <w:rFonts w:ascii="Arial" w:hAnsi="Arial" w:cs="Arial"/>
                <w:b/>
                <w:sz w:val="6"/>
              </w:rPr>
            </w:pPr>
          </w:p>
          <w:p w:rsidR="007A68BF" w:rsidRPr="00CD4C4D" w:rsidRDefault="00642638" w:rsidP="00346B2E">
            <w:pPr>
              <w:rPr>
                <w:rFonts w:ascii="Arial" w:hAnsi="Arial" w:cs="Arial"/>
                <w:sz w:val="19"/>
                <w:szCs w:val="19"/>
              </w:rPr>
            </w:pPr>
            <w:r>
              <w:rPr>
                <w:rFonts w:ascii="Arial" w:hAnsi="Arial" w:cs="Arial"/>
                <w:sz w:val="19"/>
                <w:szCs w:val="19"/>
              </w:rPr>
              <w:t xml:space="preserve">Feria </w:t>
            </w:r>
            <w:r w:rsidR="00E453E3">
              <w:rPr>
                <w:rFonts w:ascii="Arial" w:hAnsi="Arial" w:cs="Arial"/>
                <w:sz w:val="19"/>
                <w:szCs w:val="19"/>
              </w:rPr>
              <w:t xml:space="preserve"> </w:t>
            </w:r>
            <w:r w:rsidR="00346B2E">
              <w:rPr>
                <w:rFonts w:ascii="Arial" w:hAnsi="Arial" w:cs="Arial"/>
                <w:sz w:val="19"/>
                <w:szCs w:val="19"/>
              </w:rPr>
              <w:t xml:space="preserve"> </w:t>
            </w:r>
            <w:r w:rsidR="007A68BF" w:rsidRPr="00CD4C4D">
              <w:rPr>
                <w:rFonts w:ascii="Arial" w:hAnsi="Arial" w:cs="Arial"/>
                <w:sz w:val="19"/>
                <w:szCs w:val="19"/>
              </w:rPr>
              <w:t xml:space="preserve"> </w:t>
            </w:r>
          </w:p>
        </w:tc>
        <w:tc>
          <w:tcPr>
            <w:tcW w:w="692" w:type="dxa"/>
          </w:tcPr>
          <w:p w:rsidR="007A68BF" w:rsidRPr="001E1D4C" w:rsidRDefault="007A68BF" w:rsidP="00E453E3">
            <w:pPr>
              <w:jc w:val="right"/>
              <w:rPr>
                <w:rFonts w:ascii="Arial" w:hAnsi="Arial" w:cs="Arial"/>
                <w:sz w:val="6"/>
                <w:szCs w:val="6"/>
              </w:rPr>
            </w:pPr>
            <w:r w:rsidRPr="001E1D4C">
              <w:rPr>
                <w:rFonts w:ascii="Arial" w:hAnsi="Arial" w:cs="Arial"/>
                <w:sz w:val="19"/>
                <w:szCs w:val="19"/>
              </w:rPr>
              <w:t xml:space="preserve"> </w:t>
            </w:r>
          </w:p>
          <w:p w:rsidR="007A68BF" w:rsidRDefault="007A68BF" w:rsidP="00E453E3">
            <w:pPr>
              <w:jc w:val="right"/>
              <w:rPr>
                <w:rFonts w:ascii="Arial" w:hAnsi="Arial" w:cs="Arial"/>
                <w:sz w:val="6"/>
                <w:szCs w:val="6"/>
              </w:rPr>
            </w:pPr>
          </w:p>
          <w:p w:rsidR="007A68BF" w:rsidRPr="001E1D4C" w:rsidRDefault="007A68BF" w:rsidP="00E453E3">
            <w:pPr>
              <w:jc w:val="right"/>
              <w:rPr>
                <w:rFonts w:ascii="Arial" w:hAnsi="Arial" w:cs="Arial"/>
                <w:sz w:val="6"/>
                <w:szCs w:val="6"/>
              </w:rPr>
            </w:pPr>
          </w:p>
          <w:p w:rsidR="007A68BF" w:rsidRPr="001E1D4C" w:rsidRDefault="007A68BF" w:rsidP="00E453E3">
            <w:pPr>
              <w:jc w:val="right"/>
              <w:rPr>
                <w:rFonts w:ascii="Arial" w:hAnsi="Arial" w:cs="Arial"/>
                <w:sz w:val="19"/>
                <w:szCs w:val="19"/>
              </w:rPr>
            </w:pPr>
            <w:r w:rsidRPr="001E1D4C">
              <w:rPr>
                <w:rFonts w:ascii="Arial" w:hAnsi="Arial" w:cs="Arial"/>
                <w:sz w:val="19"/>
                <w:szCs w:val="19"/>
              </w:rPr>
              <w:t>18.00</w:t>
            </w:r>
          </w:p>
        </w:tc>
        <w:tc>
          <w:tcPr>
            <w:tcW w:w="4864" w:type="dxa"/>
          </w:tcPr>
          <w:p w:rsidR="007A68BF" w:rsidRPr="00CF345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7A68BF" w:rsidRPr="004D371B" w:rsidRDefault="00642638" w:rsidP="00FE12E5">
            <w:pPr>
              <w:jc w:val="left"/>
              <w:rPr>
                <w:rFonts w:ascii="Arial" w:hAnsi="Arial" w:cs="Arial"/>
                <w:sz w:val="19"/>
                <w:szCs w:val="19"/>
              </w:rPr>
            </w:pPr>
            <w:proofErr w:type="spellStart"/>
            <w:r>
              <w:rPr>
                <w:rFonts w:ascii="Arial" w:hAnsi="Arial" w:cs="Arial"/>
                <w:sz w:val="19"/>
                <w:szCs w:val="19"/>
              </w:rPr>
              <w:t>Borroni</w:t>
            </w:r>
            <w:proofErr w:type="spellEnd"/>
            <w:r>
              <w:rPr>
                <w:rFonts w:ascii="Arial" w:hAnsi="Arial" w:cs="Arial"/>
                <w:sz w:val="19"/>
                <w:szCs w:val="19"/>
              </w:rPr>
              <w:t xml:space="preserve"> Maria / Biffi Giovanni </w:t>
            </w:r>
          </w:p>
          <w:p w:rsidR="007A68BF" w:rsidRPr="00D520D4" w:rsidRDefault="007A68BF" w:rsidP="00FE12E5">
            <w:pPr>
              <w:jc w:val="left"/>
              <w:rPr>
                <w:rFonts w:ascii="Arial" w:hAnsi="Arial" w:cs="Arial"/>
                <w:sz w:val="6"/>
                <w:szCs w:val="6"/>
              </w:rPr>
            </w:pPr>
            <w:r w:rsidRPr="00D520D4">
              <w:rPr>
                <w:rFonts w:ascii="Arial" w:hAnsi="Arial" w:cs="Arial"/>
                <w:sz w:val="6"/>
                <w:szCs w:val="6"/>
              </w:rPr>
              <w:t xml:space="preserve">      </w:t>
            </w:r>
          </w:p>
        </w:tc>
      </w:tr>
      <w:tr w:rsidR="007A68BF" w:rsidTr="00314A5F">
        <w:trPr>
          <w:trHeight w:val="6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MAR</w:t>
            </w:r>
            <w:r w:rsidRPr="00B25AB2">
              <w:rPr>
                <w:rFonts w:ascii="Arial" w:hAnsi="Arial" w:cs="Arial"/>
                <w:b/>
              </w:rPr>
              <w:t xml:space="preserve">. </w:t>
            </w:r>
            <w:r w:rsidR="00E453E3">
              <w:rPr>
                <w:rFonts w:ascii="Arial" w:hAnsi="Arial" w:cs="Arial"/>
                <w:b/>
              </w:rPr>
              <w:t>2</w:t>
            </w:r>
          </w:p>
          <w:p w:rsidR="007A68BF" w:rsidRPr="00D520D4" w:rsidRDefault="007A68BF" w:rsidP="00314A5F">
            <w:pPr>
              <w:rPr>
                <w:rFonts w:ascii="Arial" w:hAnsi="Arial" w:cs="Arial"/>
                <w:b/>
                <w:sz w:val="6"/>
                <w:szCs w:val="6"/>
              </w:rPr>
            </w:pPr>
          </w:p>
          <w:p w:rsidR="007A68BF" w:rsidRPr="00CD4C4D" w:rsidRDefault="00642638" w:rsidP="00314A5F">
            <w:pPr>
              <w:rPr>
                <w:rFonts w:ascii="Arial" w:hAnsi="Arial" w:cs="Arial"/>
                <w:sz w:val="18"/>
                <w:szCs w:val="19"/>
              </w:rPr>
            </w:pPr>
            <w:r>
              <w:rPr>
                <w:rFonts w:ascii="Arial" w:hAnsi="Arial" w:cs="Arial"/>
                <w:sz w:val="19"/>
                <w:szCs w:val="19"/>
              </w:rPr>
              <w:t xml:space="preserve">Feria </w:t>
            </w:r>
            <w:r w:rsidR="00E453E3">
              <w:rPr>
                <w:rFonts w:ascii="Arial" w:hAnsi="Arial" w:cs="Arial"/>
                <w:sz w:val="19"/>
                <w:szCs w:val="19"/>
              </w:rPr>
              <w:t xml:space="preserve"> </w:t>
            </w:r>
            <w:r w:rsidR="007A68BF" w:rsidRPr="00CD4C4D">
              <w:rPr>
                <w:rFonts w:ascii="Arial" w:hAnsi="Arial" w:cs="Arial"/>
                <w:sz w:val="18"/>
                <w:szCs w:val="19"/>
              </w:rPr>
              <w:t xml:space="preserve">   </w:t>
            </w:r>
          </w:p>
        </w:tc>
        <w:tc>
          <w:tcPr>
            <w:tcW w:w="692" w:type="dxa"/>
          </w:tcPr>
          <w:p w:rsidR="007A68BF" w:rsidRDefault="007A68BF" w:rsidP="00E453E3">
            <w:pPr>
              <w:jc w:val="right"/>
              <w:rPr>
                <w:rFonts w:ascii="Arial" w:hAnsi="Arial" w:cs="Arial"/>
                <w:b/>
                <w:sz w:val="6"/>
                <w:szCs w:val="6"/>
              </w:rPr>
            </w:pPr>
          </w:p>
          <w:p w:rsidR="007A68BF" w:rsidRDefault="007A68BF" w:rsidP="00E453E3">
            <w:pPr>
              <w:jc w:val="right"/>
              <w:rPr>
                <w:rFonts w:ascii="Arial" w:hAnsi="Arial" w:cs="Arial"/>
                <w:sz w:val="6"/>
                <w:szCs w:val="6"/>
              </w:rPr>
            </w:pPr>
          </w:p>
          <w:p w:rsidR="007A68BF" w:rsidRPr="00D520D4" w:rsidRDefault="007A68BF" w:rsidP="00E453E3">
            <w:pPr>
              <w:jc w:val="right"/>
              <w:rPr>
                <w:rFonts w:ascii="Arial" w:hAnsi="Arial" w:cs="Arial"/>
                <w:sz w:val="6"/>
                <w:szCs w:val="6"/>
              </w:rPr>
            </w:pPr>
          </w:p>
          <w:p w:rsidR="007A68BF" w:rsidRPr="007B63FA" w:rsidRDefault="007A68BF" w:rsidP="00E453E3">
            <w:pPr>
              <w:jc w:val="right"/>
              <w:rPr>
                <w:rFonts w:ascii="Arial" w:hAnsi="Arial" w:cs="Arial"/>
                <w:sz w:val="19"/>
                <w:szCs w:val="19"/>
              </w:rPr>
            </w:pPr>
            <w:r>
              <w:rPr>
                <w:rFonts w:ascii="Arial" w:hAnsi="Arial" w:cs="Arial"/>
                <w:sz w:val="19"/>
                <w:szCs w:val="19"/>
              </w:rPr>
              <w:t>18.00</w:t>
            </w:r>
          </w:p>
        </w:tc>
        <w:tc>
          <w:tcPr>
            <w:tcW w:w="4864" w:type="dxa"/>
          </w:tcPr>
          <w:p w:rsidR="007A68BF" w:rsidRDefault="007A68BF" w:rsidP="00FE12E5">
            <w:pPr>
              <w:jc w:val="left"/>
              <w:rPr>
                <w:rFonts w:ascii="Arial" w:hAnsi="Arial" w:cs="Arial"/>
                <w:sz w:val="6"/>
                <w:szCs w:val="6"/>
              </w:rPr>
            </w:pPr>
          </w:p>
          <w:p w:rsidR="007A68BF" w:rsidRPr="00CF345F"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B4666B" w:rsidRDefault="00642638" w:rsidP="00FE12E5">
            <w:pPr>
              <w:jc w:val="left"/>
              <w:rPr>
                <w:rFonts w:ascii="Arial" w:hAnsi="Arial" w:cs="Arial"/>
                <w:sz w:val="19"/>
                <w:szCs w:val="19"/>
              </w:rPr>
            </w:pPr>
            <w:r>
              <w:rPr>
                <w:rFonts w:ascii="Arial" w:hAnsi="Arial" w:cs="Arial"/>
                <w:sz w:val="19"/>
                <w:szCs w:val="19"/>
              </w:rPr>
              <w:t xml:space="preserve">Angela, Emilio, Piero e Matilde / </w:t>
            </w:r>
            <w:proofErr w:type="spellStart"/>
            <w:r>
              <w:rPr>
                <w:rFonts w:ascii="Arial" w:hAnsi="Arial" w:cs="Arial"/>
                <w:sz w:val="19"/>
                <w:szCs w:val="19"/>
              </w:rPr>
              <w:t>Sicoli</w:t>
            </w:r>
            <w:proofErr w:type="spellEnd"/>
            <w:r>
              <w:rPr>
                <w:rFonts w:ascii="Arial" w:hAnsi="Arial" w:cs="Arial"/>
                <w:sz w:val="19"/>
                <w:szCs w:val="19"/>
              </w:rPr>
              <w:t xml:space="preserve"> Giuseppe </w:t>
            </w:r>
            <w:r w:rsidR="00E453E3">
              <w:rPr>
                <w:rFonts w:ascii="Arial" w:hAnsi="Arial" w:cs="Arial"/>
                <w:sz w:val="19"/>
                <w:szCs w:val="19"/>
              </w:rPr>
              <w:t xml:space="preserve"> </w:t>
            </w:r>
          </w:p>
        </w:tc>
      </w:tr>
      <w:tr w:rsidR="007A68BF" w:rsidTr="00314A5F">
        <w:trPr>
          <w:trHeight w:val="588"/>
        </w:trPr>
        <w:tc>
          <w:tcPr>
            <w:tcW w:w="2043" w:type="dxa"/>
          </w:tcPr>
          <w:p w:rsidR="007A68BF" w:rsidRDefault="007A68BF" w:rsidP="00314A5F">
            <w:pPr>
              <w:rPr>
                <w:rFonts w:ascii="Arial" w:hAnsi="Arial" w:cs="Arial"/>
                <w:b/>
                <w:sz w:val="6"/>
              </w:rPr>
            </w:pPr>
          </w:p>
          <w:p w:rsidR="007A68BF" w:rsidRDefault="007A68BF" w:rsidP="00314A5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951C52">
              <w:rPr>
                <w:rFonts w:ascii="Arial" w:hAnsi="Arial" w:cs="Arial"/>
                <w:b/>
              </w:rPr>
              <w:t>3</w:t>
            </w:r>
          </w:p>
          <w:p w:rsidR="007A68BF" w:rsidRPr="00D520D4" w:rsidRDefault="007A68BF" w:rsidP="00314A5F">
            <w:pPr>
              <w:rPr>
                <w:rFonts w:ascii="Arial" w:hAnsi="Arial" w:cs="Arial"/>
                <w:b/>
                <w:sz w:val="6"/>
                <w:szCs w:val="6"/>
              </w:rPr>
            </w:pPr>
          </w:p>
          <w:p w:rsidR="007A68BF" w:rsidRPr="00CD4C4D" w:rsidRDefault="00642638" w:rsidP="00314A5F">
            <w:pPr>
              <w:rPr>
                <w:rFonts w:ascii="Arial" w:hAnsi="Arial" w:cs="Arial"/>
                <w:sz w:val="19"/>
                <w:szCs w:val="19"/>
              </w:rPr>
            </w:pPr>
            <w:r>
              <w:rPr>
                <w:rFonts w:ascii="Arial" w:hAnsi="Arial" w:cs="Arial"/>
                <w:sz w:val="19"/>
                <w:szCs w:val="19"/>
              </w:rPr>
              <w:t xml:space="preserve">S. Francesco Saverio </w:t>
            </w:r>
            <w:r w:rsidR="00E453E3">
              <w:rPr>
                <w:rFonts w:ascii="Arial" w:hAnsi="Arial" w:cs="Arial"/>
                <w:sz w:val="19"/>
                <w:szCs w:val="19"/>
              </w:rPr>
              <w:t xml:space="preserve"> </w:t>
            </w:r>
          </w:p>
        </w:tc>
        <w:tc>
          <w:tcPr>
            <w:tcW w:w="692" w:type="dxa"/>
          </w:tcPr>
          <w:p w:rsidR="007A68BF" w:rsidRDefault="007A68BF" w:rsidP="00E453E3">
            <w:pPr>
              <w:jc w:val="right"/>
              <w:rPr>
                <w:rFonts w:ascii="Arial" w:hAnsi="Arial" w:cs="Arial"/>
                <w:sz w:val="6"/>
                <w:szCs w:val="6"/>
              </w:rPr>
            </w:pPr>
          </w:p>
          <w:p w:rsidR="00E453E3" w:rsidRPr="00926EC6" w:rsidRDefault="00E453E3" w:rsidP="00642638">
            <w:pPr>
              <w:rPr>
                <w:rFonts w:ascii="Arial" w:hAnsi="Arial" w:cs="Arial"/>
                <w:sz w:val="6"/>
                <w:szCs w:val="6"/>
              </w:rPr>
            </w:pPr>
          </w:p>
          <w:p w:rsidR="007A68BF" w:rsidRPr="007B63FA" w:rsidRDefault="007A68BF" w:rsidP="00E453E3">
            <w:pPr>
              <w:jc w:val="right"/>
              <w:rPr>
                <w:rFonts w:ascii="Arial" w:hAnsi="Arial" w:cs="Arial"/>
                <w:sz w:val="19"/>
                <w:szCs w:val="19"/>
              </w:rPr>
            </w:pPr>
            <w:r>
              <w:rPr>
                <w:rFonts w:ascii="Arial" w:hAnsi="Arial" w:cs="Arial"/>
                <w:sz w:val="19"/>
                <w:szCs w:val="19"/>
              </w:rPr>
              <w:t>18.00</w:t>
            </w:r>
          </w:p>
        </w:tc>
        <w:tc>
          <w:tcPr>
            <w:tcW w:w="4864" w:type="dxa"/>
          </w:tcPr>
          <w:p w:rsidR="007A68BF" w:rsidRDefault="007A68BF" w:rsidP="00FE12E5">
            <w:pPr>
              <w:jc w:val="left"/>
              <w:rPr>
                <w:rFonts w:ascii="Arial" w:hAnsi="Arial" w:cs="Arial"/>
                <w:sz w:val="6"/>
                <w:szCs w:val="6"/>
              </w:rPr>
            </w:pPr>
          </w:p>
          <w:p w:rsidR="00E453E3" w:rsidRDefault="00E453E3" w:rsidP="00FE12E5">
            <w:pPr>
              <w:jc w:val="left"/>
              <w:rPr>
                <w:rFonts w:ascii="Arial" w:hAnsi="Arial" w:cs="Arial"/>
                <w:sz w:val="6"/>
                <w:szCs w:val="6"/>
              </w:rPr>
            </w:pPr>
          </w:p>
          <w:p w:rsidR="006D014A" w:rsidRDefault="007A68BF" w:rsidP="00642638">
            <w:pPr>
              <w:jc w:val="left"/>
              <w:rPr>
                <w:rFonts w:ascii="Arial" w:hAnsi="Arial" w:cs="Arial"/>
                <w:sz w:val="18"/>
                <w:szCs w:val="18"/>
              </w:rPr>
            </w:pPr>
            <w:r>
              <w:rPr>
                <w:rFonts w:ascii="Arial" w:hAnsi="Arial" w:cs="Arial"/>
                <w:b/>
                <w:sz w:val="19"/>
                <w:szCs w:val="19"/>
                <w:u w:val="single"/>
              </w:rPr>
              <w:t>a S. Francesco:</w:t>
            </w:r>
            <w:r w:rsidRPr="003607B5">
              <w:rPr>
                <w:rFonts w:ascii="Arial" w:hAnsi="Arial" w:cs="Arial"/>
                <w:sz w:val="19"/>
                <w:szCs w:val="19"/>
              </w:rPr>
              <w:t xml:space="preserve"> </w:t>
            </w:r>
            <w:r w:rsidR="00642638" w:rsidRPr="00642638">
              <w:rPr>
                <w:rFonts w:ascii="Arial" w:hAnsi="Arial" w:cs="Arial"/>
                <w:sz w:val="18"/>
                <w:szCs w:val="18"/>
              </w:rPr>
              <w:t xml:space="preserve">Maria, Ambrogio e Biagio / </w:t>
            </w:r>
          </w:p>
          <w:p w:rsidR="006D014A" w:rsidRDefault="00642638" w:rsidP="00642638">
            <w:pPr>
              <w:jc w:val="left"/>
              <w:rPr>
                <w:rFonts w:ascii="Arial" w:hAnsi="Arial" w:cs="Arial"/>
                <w:sz w:val="18"/>
                <w:szCs w:val="18"/>
              </w:rPr>
            </w:pPr>
            <w:r w:rsidRPr="00642638">
              <w:rPr>
                <w:rFonts w:ascii="Arial" w:hAnsi="Arial" w:cs="Arial"/>
                <w:sz w:val="18"/>
                <w:szCs w:val="18"/>
              </w:rPr>
              <w:t xml:space="preserve">Besana Raffaele, Pileggi Domenico e Giuseppe, </w:t>
            </w:r>
          </w:p>
          <w:p w:rsidR="007A68BF" w:rsidRPr="00346B2E" w:rsidRDefault="00642638" w:rsidP="00642638">
            <w:pPr>
              <w:jc w:val="left"/>
              <w:rPr>
                <w:rFonts w:ascii="Arial" w:hAnsi="Arial" w:cs="Arial"/>
                <w:sz w:val="19"/>
                <w:szCs w:val="19"/>
              </w:rPr>
            </w:pPr>
            <w:r w:rsidRPr="00642638">
              <w:rPr>
                <w:rFonts w:ascii="Arial" w:hAnsi="Arial" w:cs="Arial"/>
                <w:sz w:val="18"/>
                <w:szCs w:val="18"/>
              </w:rPr>
              <w:t xml:space="preserve">Mazzotta Innocenza   </w:t>
            </w:r>
            <w:r w:rsidR="00E453E3" w:rsidRPr="00642638">
              <w:rPr>
                <w:rFonts w:ascii="Arial" w:hAnsi="Arial" w:cs="Arial"/>
                <w:sz w:val="18"/>
                <w:szCs w:val="18"/>
              </w:rPr>
              <w:t xml:space="preserve"> </w:t>
            </w:r>
          </w:p>
        </w:tc>
      </w:tr>
      <w:tr w:rsidR="007A68BF" w:rsidTr="00314A5F">
        <w:tblPrEx>
          <w:tblCellMar>
            <w:left w:w="70" w:type="dxa"/>
            <w:right w:w="70" w:type="dxa"/>
          </w:tblCellMar>
        </w:tblPrEx>
        <w:trPr>
          <w:trHeight w:val="692"/>
        </w:trPr>
        <w:tc>
          <w:tcPr>
            <w:tcW w:w="2043" w:type="dxa"/>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GIO</w:t>
            </w:r>
            <w:r w:rsidRPr="00B25AB2">
              <w:rPr>
                <w:rFonts w:ascii="Arial" w:hAnsi="Arial" w:cs="Arial"/>
                <w:b/>
              </w:rPr>
              <w:t xml:space="preserve">. </w:t>
            </w:r>
            <w:r w:rsidR="00951C52">
              <w:rPr>
                <w:rFonts w:ascii="Arial" w:hAnsi="Arial" w:cs="Arial"/>
                <w:b/>
              </w:rPr>
              <w:t>4</w:t>
            </w:r>
          </w:p>
          <w:p w:rsidR="007A68BF" w:rsidRPr="00800F38" w:rsidRDefault="007A68BF" w:rsidP="00314A5F">
            <w:pPr>
              <w:rPr>
                <w:rFonts w:ascii="Arial" w:hAnsi="Arial" w:cs="Arial"/>
                <w:b/>
                <w:sz w:val="6"/>
              </w:rPr>
            </w:pPr>
          </w:p>
          <w:p w:rsidR="007A68BF" w:rsidRPr="001E1D4C" w:rsidRDefault="007A68BF" w:rsidP="00314A5F">
            <w:pPr>
              <w:rPr>
                <w:rFonts w:ascii="Arial" w:hAnsi="Arial" w:cs="Arial"/>
                <w:sz w:val="19"/>
                <w:szCs w:val="19"/>
              </w:rPr>
            </w:pPr>
            <w:r>
              <w:rPr>
                <w:rFonts w:ascii="Arial" w:hAnsi="Arial" w:cs="Arial"/>
                <w:sz w:val="19"/>
                <w:szCs w:val="19"/>
              </w:rPr>
              <w:t xml:space="preserve">Feria </w:t>
            </w:r>
            <w:r w:rsidRPr="001E1D4C">
              <w:rPr>
                <w:rFonts w:ascii="Arial" w:hAnsi="Arial" w:cs="Arial"/>
                <w:sz w:val="19"/>
                <w:szCs w:val="19"/>
              </w:rPr>
              <w:t xml:space="preserve">  </w:t>
            </w:r>
          </w:p>
        </w:tc>
        <w:tc>
          <w:tcPr>
            <w:tcW w:w="692" w:type="dxa"/>
            <w:shd w:val="clear" w:color="auto" w:fill="auto"/>
          </w:tcPr>
          <w:p w:rsidR="007A68BF" w:rsidRPr="00926EC6" w:rsidRDefault="007A68BF" w:rsidP="00E453E3">
            <w:pPr>
              <w:jc w:val="right"/>
              <w:rPr>
                <w:rFonts w:ascii="Arial" w:hAnsi="Arial" w:cs="Arial"/>
                <w:sz w:val="6"/>
                <w:szCs w:val="6"/>
              </w:rPr>
            </w:pPr>
            <w:r w:rsidRPr="00926EC6">
              <w:rPr>
                <w:rFonts w:ascii="Arial" w:hAnsi="Arial" w:cs="Arial"/>
                <w:sz w:val="19"/>
                <w:szCs w:val="19"/>
              </w:rPr>
              <w:t xml:space="preserve">  </w:t>
            </w:r>
          </w:p>
          <w:p w:rsidR="007A68BF" w:rsidRPr="00926EC6" w:rsidRDefault="007A68BF" w:rsidP="00E453E3">
            <w:pPr>
              <w:jc w:val="right"/>
              <w:rPr>
                <w:rFonts w:ascii="Arial" w:hAnsi="Arial" w:cs="Arial"/>
                <w:sz w:val="6"/>
                <w:szCs w:val="6"/>
              </w:rPr>
            </w:pPr>
            <w:r w:rsidRPr="00926EC6">
              <w:rPr>
                <w:rFonts w:ascii="Arial" w:hAnsi="Arial" w:cs="Arial"/>
                <w:sz w:val="19"/>
                <w:szCs w:val="19"/>
              </w:rPr>
              <w:t xml:space="preserve">   </w:t>
            </w:r>
          </w:p>
          <w:p w:rsidR="007A68BF" w:rsidRPr="00C75C87" w:rsidRDefault="007A68BF" w:rsidP="00E453E3">
            <w:pPr>
              <w:jc w:val="right"/>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7A68BF" w:rsidRPr="00926EC6" w:rsidRDefault="007A68BF" w:rsidP="00E453E3">
            <w:pPr>
              <w:jc w:val="right"/>
              <w:rPr>
                <w:rFonts w:ascii="Arial" w:hAnsi="Arial" w:cs="Arial"/>
                <w:sz w:val="6"/>
                <w:szCs w:val="6"/>
              </w:rPr>
            </w:pPr>
          </w:p>
          <w:p w:rsidR="007A68BF" w:rsidRPr="001E1D4C" w:rsidRDefault="007A68BF" w:rsidP="00E453E3">
            <w:pPr>
              <w:jc w:val="right"/>
              <w:rPr>
                <w:rFonts w:ascii="Arial" w:hAnsi="Arial" w:cs="Arial"/>
                <w:sz w:val="19"/>
                <w:szCs w:val="19"/>
              </w:rPr>
            </w:pPr>
            <w:r w:rsidRPr="00D70CB0">
              <w:rPr>
                <w:rFonts w:ascii="Arial" w:hAnsi="Arial" w:cs="Arial"/>
                <w:b/>
                <w:sz w:val="19"/>
                <w:szCs w:val="19"/>
              </w:rPr>
              <w:t xml:space="preserve"> </w:t>
            </w:r>
            <w:r w:rsidRPr="001E1D4C">
              <w:rPr>
                <w:rFonts w:ascii="Arial" w:hAnsi="Arial" w:cs="Arial"/>
                <w:sz w:val="19"/>
                <w:szCs w:val="19"/>
              </w:rPr>
              <w:t>18.00</w:t>
            </w:r>
          </w:p>
        </w:tc>
        <w:tc>
          <w:tcPr>
            <w:tcW w:w="4864" w:type="dxa"/>
            <w:shd w:val="clear" w:color="auto" w:fill="auto"/>
          </w:tcPr>
          <w:p w:rsidR="007A68BF" w:rsidRPr="00926EC6"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E01D23" w:rsidRDefault="007A68BF" w:rsidP="00FE12E5">
            <w:pPr>
              <w:jc w:val="left"/>
              <w:rPr>
                <w:rFonts w:ascii="Arial" w:hAnsi="Arial" w:cs="Arial"/>
                <w:sz w:val="19"/>
                <w:szCs w:val="19"/>
              </w:rPr>
            </w:pPr>
            <w:r w:rsidRPr="00D520D4">
              <w:rPr>
                <w:rFonts w:ascii="Arial" w:hAnsi="Arial" w:cs="Arial"/>
                <w:b/>
                <w:sz w:val="19"/>
                <w:szCs w:val="19"/>
                <w:u w:val="single"/>
              </w:rPr>
              <w:t>alla Residenza Anziani:</w:t>
            </w:r>
            <w:r>
              <w:rPr>
                <w:rFonts w:ascii="Arial" w:hAnsi="Arial" w:cs="Arial"/>
                <w:sz w:val="19"/>
                <w:szCs w:val="19"/>
              </w:rPr>
              <w:t xml:space="preserve"> </w:t>
            </w:r>
            <w:r w:rsidR="00346B2E">
              <w:rPr>
                <w:rFonts w:ascii="Arial" w:hAnsi="Arial" w:cs="Arial"/>
                <w:sz w:val="19"/>
                <w:szCs w:val="19"/>
              </w:rPr>
              <w:t xml:space="preserve"> </w:t>
            </w:r>
            <w:r w:rsidR="00642638">
              <w:rPr>
                <w:rFonts w:ascii="Arial" w:hAnsi="Arial" w:cs="Arial"/>
                <w:sz w:val="19"/>
                <w:szCs w:val="19"/>
              </w:rPr>
              <w:t xml:space="preserve">Matteo e Vittorio </w:t>
            </w:r>
            <w:r w:rsidR="00E453E3">
              <w:rPr>
                <w:rFonts w:ascii="Arial" w:hAnsi="Arial" w:cs="Arial"/>
                <w:sz w:val="19"/>
                <w:szCs w:val="19"/>
              </w:rPr>
              <w:t xml:space="preserve"> </w:t>
            </w:r>
            <w:r w:rsidR="00F51A32">
              <w:rPr>
                <w:rFonts w:ascii="Arial" w:hAnsi="Arial" w:cs="Arial"/>
                <w:sz w:val="19"/>
                <w:szCs w:val="19"/>
              </w:rPr>
              <w:t xml:space="preserve"> </w:t>
            </w:r>
          </w:p>
          <w:p w:rsidR="007A68BF" w:rsidRPr="00926EC6" w:rsidRDefault="007A68BF" w:rsidP="00FE12E5">
            <w:pPr>
              <w:jc w:val="left"/>
              <w:rPr>
                <w:rFonts w:ascii="Arial" w:hAnsi="Arial" w:cs="Arial"/>
                <w:sz w:val="6"/>
                <w:szCs w:val="6"/>
              </w:rPr>
            </w:pPr>
          </w:p>
          <w:p w:rsidR="006D014A" w:rsidRDefault="007A68BF" w:rsidP="00642638">
            <w:pPr>
              <w:jc w:val="left"/>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42638">
              <w:rPr>
                <w:rFonts w:ascii="Arial" w:hAnsi="Arial" w:cs="Arial"/>
                <w:sz w:val="19"/>
                <w:szCs w:val="19"/>
              </w:rPr>
              <w:t xml:space="preserve">Fam. Molteni Luigi / </w:t>
            </w:r>
          </w:p>
          <w:p w:rsidR="007A68BF" w:rsidRPr="001E1D4C" w:rsidRDefault="00642638" w:rsidP="00642638">
            <w:pPr>
              <w:jc w:val="left"/>
              <w:rPr>
                <w:rFonts w:ascii="Arial" w:hAnsi="Arial" w:cs="Arial"/>
                <w:sz w:val="19"/>
                <w:szCs w:val="19"/>
              </w:rPr>
            </w:pPr>
            <w:r>
              <w:rPr>
                <w:rFonts w:ascii="Arial" w:hAnsi="Arial" w:cs="Arial"/>
                <w:sz w:val="19"/>
                <w:szCs w:val="19"/>
              </w:rPr>
              <w:t xml:space="preserve">Renata, Valeria, Franco, Lina </w:t>
            </w:r>
          </w:p>
        </w:tc>
      </w:tr>
      <w:tr w:rsidR="007A68BF" w:rsidTr="00314A5F">
        <w:tblPrEx>
          <w:tblCellMar>
            <w:left w:w="70" w:type="dxa"/>
            <w:right w:w="70" w:type="dxa"/>
          </w:tblCellMar>
        </w:tblPrEx>
        <w:trPr>
          <w:trHeight w:val="5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VEN.</w:t>
            </w:r>
            <w:r w:rsidR="00951C52">
              <w:rPr>
                <w:rFonts w:ascii="Arial" w:hAnsi="Arial" w:cs="Arial"/>
                <w:b/>
              </w:rPr>
              <w:t xml:space="preserve"> 5</w:t>
            </w:r>
          </w:p>
          <w:p w:rsidR="007A68BF" w:rsidRPr="00713753" w:rsidRDefault="007A68BF" w:rsidP="00B56E78">
            <w:pPr>
              <w:jc w:val="both"/>
              <w:rPr>
                <w:rFonts w:ascii="Arial" w:hAnsi="Arial" w:cs="Arial"/>
                <w:sz w:val="2"/>
                <w:szCs w:val="19"/>
              </w:rPr>
            </w:pPr>
          </w:p>
          <w:p w:rsidR="007A68BF" w:rsidRPr="001E1D4C" w:rsidRDefault="00C3014B" w:rsidP="004A73C4">
            <w:pPr>
              <w:rPr>
                <w:rFonts w:ascii="Arial" w:hAnsi="Arial" w:cs="Arial"/>
                <w:sz w:val="19"/>
                <w:szCs w:val="19"/>
              </w:rPr>
            </w:pPr>
            <w:r>
              <w:rPr>
                <w:rFonts w:ascii="Arial" w:hAnsi="Arial" w:cs="Arial"/>
                <w:sz w:val="19"/>
                <w:szCs w:val="19"/>
              </w:rPr>
              <w:t xml:space="preserve">1° Venerdì del Mese </w:t>
            </w:r>
            <w:r w:rsidR="00346B2E">
              <w:rPr>
                <w:rFonts w:ascii="Arial" w:hAnsi="Arial" w:cs="Arial"/>
                <w:sz w:val="19"/>
                <w:szCs w:val="19"/>
              </w:rPr>
              <w:t xml:space="preserve"> </w:t>
            </w:r>
          </w:p>
        </w:tc>
        <w:tc>
          <w:tcPr>
            <w:tcW w:w="692" w:type="dxa"/>
            <w:shd w:val="clear" w:color="auto" w:fill="auto"/>
          </w:tcPr>
          <w:p w:rsidR="00C3014B" w:rsidRPr="00C3014B" w:rsidRDefault="00C3014B" w:rsidP="00E453E3">
            <w:pPr>
              <w:jc w:val="right"/>
              <w:rPr>
                <w:rFonts w:ascii="Arial" w:hAnsi="Arial" w:cs="Arial"/>
                <w:sz w:val="6"/>
                <w:szCs w:val="6"/>
              </w:rPr>
            </w:pPr>
          </w:p>
          <w:p w:rsidR="008A7201" w:rsidRPr="00C3014B" w:rsidRDefault="00C3014B" w:rsidP="00E453E3">
            <w:pPr>
              <w:jc w:val="right"/>
              <w:rPr>
                <w:rFonts w:ascii="Arial" w:hAnsi="Arial" w:cs="Arial"/>
                <w:b/>
                <w:sz w:val="19"/>
                <w:szCs w:val="19"/>
              </w:rPr>
            </w:pPr>
            <w:r w:rsidRPr="00C3014B">
              <w:rPr>
                <w:rFonts w:ascii="Arial" w:hAnsi="Arial" w:cs="Arial"/>
                <w:b/>
                <w:sz w:val="19"/>
                <w:szCs w:val="19"/>
              </w:rPr>
              <w:t>15.00</w:t>
            </w:r>
          </w:p>
          <w:p w:rsidR="00C3014B" w:rsidRPr="00C3014B" w:rsidRDefault="00C3014B" w:rsidP="00E453E3">
            <w:pPr>
              <w:jc w:val="right"/>
              <w:rPr>
                <w:rFonts w:ascii="Arial" w:hAnsi="Arial" w:cs="Arial"/>
                <w:sz w:val="6"/>
                <w:szCs w:val="6"/>
              </w:rPr>
            </w:pPr>
          </w:p>
          <w:p w:rsidR="007A68BF" w:rsidRPr="008A7201" w:rsidRDefault="007A68BF" w:rsidP="00E453E3">
            <w:pPr>
              <w:jc w:val="right"/>
              <w:rPr>
                <w:rFonts w:ascii="Arial" w:hAnsi="Arial" w:cs="Arial"/>
                <w:sz w:val="19"/>
                <w:szCs w:val="19"/>
              </w:rPr>
            </w:pPr>
            <w:r w:rsidRPr="008A7201">
              <w:rPr>
                <w:rFonts w:ascii="Arial" w:hAnsi="Arial" w:cs="Arial"/>
                <w:sz w:val="19"/>
                <w:szCs w:val="19"/>
              </w:rPr>
              <w:t>18.00</w:t>
            </w:r>
          </w:p>
          <w:p w:rsidR="007A68BF" w:rsidRPr="008A7201" w:rsidRDefault="007A68BF" w:rsidP="00E453E3">
            <w:pPr>
              <w:jc w:val="right"/>
              <w:rPr>
                <w:rFonts w:ascii="Arial" w:hAnsi="Arial" w:cs="Arial"/>
                <w:sz w:val="19"/>
                <w:szCs w:val="19"/>
              </w:rPr>
            </w:pPr>
          </w:p>
        </w:tc>
        <w:tc>
          <w:tcPr>
            <w:tcW w:w="4864" w:type="dxa"/>
            <w:shd w:val="clear" w:color="auto" w:fill="auto"/>
          </w:tcPr>
          <w:p w:rsidR="008A7201" w:rsidRPr="00C3014B" w:rsidRDefault="008A7201" w:rsidP="00FE12E5">
            <w:pPr>
              <w:jc w:val="left"/>
              <w:rPr>
                <w:rFonts w:ascii="Arial" w:hAnsi="Arial" w:cs="Arial"/>
                <w:sz w:val="6"/>
                <w:szCs w:val="6"/>
              </w:rPr>
            </w:pPr>
          </w:p>
          <w:p w:rsidR="00C3014B" w:rsidRPr="00C3014B" w:rsidRDefault="00C3014B" w:rsidP="00FE12E5">
            <w:pPr>
              <w:jc w:val="left"/>
              <w:rPr>
                <w:rFonts w:ascii="Arial" w:hAnsi="Arial" w:cs="Arial"/>
                <w:b/>
                <w:sz w:val="19"/>
                <w:szCs w:val="19"/>
              </w:rPr>
            </w:pPr>
            <w:r w:rsidRPr="00C3014B">
              <w:rPr>
                <w:rFonts w:ascii="Arial" w:hAnsi="Arial" w:cs="Arial"/>
                <w:b/>
                <w:sz w:val="19"/>
                <w:szCs w:val="19"/>
              </w:rPr>
              <w:t xml:space="preserve">Adorazione Eucaristica in onore del S. Cuore </w:t>
            </w:r>
          </w:p>
          <w:p w:rsidR="00C3014B" w:rsidRPr="00C3014B" w:rsidRDefault="00C3014B" w:rsidP="00E453E3">
            <w:pPr>
              <w:jc w:val="left"/>
              <w:rPr>
                <w:rFonts w:ascii="Arial" w:hAnsi="Arial" w:cs="Arial"/>
                <w:sz w:val="6"/>
                <w:szCs w:val="6"/>
              </w:rPr>
            </w:pPr>
          </w:p>
          <w:p w:rsidR="004A73C4" w:rsidRPr="008A7201" w:rsidRDefault="006D014A" w:rsidP="00E453E3">
            <w:pPr>
              <w:jc w:val="left"/>
              <w:rPr>
                <w:rFonts w:ascii="Arial" w:hAnsi="Arial" w:cs="Arial"/>
                <w:sz w:val="19"/>
                <w:szCs w:val="19"/>
              </w:rPr>
            </w:pPr>
            <w:r>
              <w:rPr>
                <w:rFonts w:ascii="Arial" w:hAnsi="Arial" w:cs="Arial"/>
                <w:sz w:val="19"/>
                <w:szCs w:val="19"/>
              </w:rPr>
              <w:t>Alice e Mario</w:t>
            </w:r>
            <w:r w:rsidR="008A7201">
              <w:rPr>
                <w:rFonts w:ascii="Arial" w:hAnsi="Arial" w:cs="Arial"/>
                <w:sz w:val="19"/>
                <w:szCs w:val="19"/>
              </w:rPr>
              <w:t xml:space="preserve"> </w:t>
            </w:r>
          </w:p>
        </w:tc>
      </w:tr>
      <w:tr w:rsidR="008A7201" w:rsidTr="00314A5F">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951C52">
              <w:rPr>
                <w:rFonts w:ascii="Arial" w:hAnsi="Arial" w:cs="Arial"/>
                <w:b/>
              </w:rPr>
              <w:t>6</w:t>
            </w:r>
          </w:p>
          <w:p w:rsidR="00B56E78" w:rsidRPr="00B56E78" w:rsidRDefault="00B56E78" w:rsidP="008A7201">
            <w:pPr>
              <w:rPr>
                <w:rFonts w:ascii="Arial" w:hAnsi="Arial" w:cs="Arial"/>
                <w:b/>
                <w:sz w:val="6"/>
                <w:szCs w:val="6"/>
              </w:rPr>
            </w:pPr>
          </w:p>
          <w:p w:rsidR="00B56E78" w:rsidRPr="00B56E78" w:rsidRDefault="00C3014B" w:rsidP="008A7201">
            <w:pPr>
              <w:rPr>
                <w:rFonts w:ascii="Arial" w:hAnsi="Arial" w:cs="Arial"/>
                <w:b/>
                <w:sz w:val="19"/>
                <w:szCs w:val="19"/>
              </w:rPr>
            </w:pPr>
            <w:r>
              <w:rPr>
                <w:rFonts w:ascii="Arial" w:hAnsi="Arial" w:cs="Arial"/>
                <w:b/>
                <w:sz w:val="19"/>
                <w:szCs w:val="19"/>
              </w:rPr>
              <w:t>S. Ambrogio Vescovo e patrono della Diocesi di Milano</w:t>
            </w:r>
          </w:p>
          <w:p w:rsidR="008A7201" w:rsidRPr="00B56E78" w:rsidRDefault="008A7201" w:rsidP="008A7201">
            <w:pPr>
              <w:rPr>
                <w:rFonts w:ascii="Arial" w:hAnsi="Arial" w:cs="Arial"/>
                <w:color w:val="FFFFFF" w:themeColor="background1"/>
                <w:sz w:val="19"/>
                <w:szCs w:val="19"/>
                <w:u w:val="single"/>
              </w:rPr>
            </w:pPr>
          </w:p>
        </w:tc>
        <w:tc>
          <w:tcPr>
            <w:tcW w:w="692" w:type="dxa"/>
            <w:shd w:val="clear" w:color="auto" w:fill="auto"/>
          </w:tcPr>
          <w:p w:rsidR="008A7201" w:rsidRPr="004A1F7C" w:rsidRDefault="008A7201" w:rsidP="00E453E3">
            <w:pPr>
              <w:jc w:val="right"/>
              <w:rPr>
                <w:rFonts w:ascii="Arial" w:hAnsi="Arial" w:cs="Arial"/>
                <w:sz w:val="6"/>
                <w:szCs w:val="6"/>
              </w:rPr>
            </w:pPr>
          </w:p>
          <w:p w:rsidR="00C3014B" w:rsidRDefault="008A7201" w:rsidP="00E453E3">
            <w:pPr>
              <w:jc w:val="right"/>
              <w:rPr>
                <w:rFonts w:ascii="Arial" w:hAnsi="Arial" w:cs="Arial"/>
                <w:sz w:val="19"/>
                <w:szCs w:val="19"/>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8A7201" w:rsidRPr="00DB0340" w:rsidRDefault="008A7201"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8A7201" w:rsidRPr="00DE4F91" w:rsidRDefault="008A7201" w:rsidP="008A7201">
            <w:pPr>
              <w:jc w:val="left"/>
              <w:rPr>
                <w:rFonts w:ascii="Arial" w:hAnsi="Arial" w:cs="Arial"/>
                <w:sz w:val="6"/>
                <w:szCs w:val="6"/>
              </w:rPr>
            </w:pPr>
          </w:p>
          <w:p w:rsidR="00C3014B" w:rsidRDefault="00C3014B" w:rsidP="008A7201">
            <w:pPr>
              <w:jc w:val="left"/>
              <w:rPr>
                <w:rFonts w:ascii="Arial" w:hAnsi="Arial" w:cs="Arial"/>
                <w:sz w:val="19"/>
                <w:szCs w:val="19"/>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6D014A">
              <w:rPr>
                <w:rFonts w:ascii="Arial" w:hAnsi="Arial" w:cs="Arial"/>
                <w:sz w:val="19"/>
                <w:szCs w:val="19"/>
              </w:rPr>
              <w:t>Famiglia De Palma</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6D014A" w:rsidRDefault="006D014A" w:rsidP="008A7201">
            <w:pPr>
              <w:jc w:val="left"/>
              <w:rPr>
                <w:rFonts w:ascii="Arial" w:hAnsi="Arial" w:cs="Arial"/>
                <w:sz w:val="20"/>
                <w:szCs w:val="20"/>
              </w:rPr>
            </w:pPr>
            <w:r>
              <w:rPr>
                <w:rFonts w:ascii="Arial" w:hAnsi="Arial" w:cs="Arial"/>
                <w:sz w:val="20"/>
                <w:szCs w:val="20"/>
              </w:rPr>
              <w:t>Roncoroni Sandro/</w:t>
            </w:r>
          </w:p>
          <w:p w:rsidR="008A7201" w:rsidRPr="00DA6C55" w:rsidRDefault="006D014A" w:rsidP="008A7201">
            <w:pPr>
              <w:jc w:val="left"/>
              <w:rPr>
                <w:rFonts w:ascii="Arial" w:hAnsi="Arial" w:cs="Arial"/>
                <w:sz w:val="20"/>
                <w:szCs w:val="20"/>
              </w:rPr>
            </w:pPr>
            <w:r>
              <w:rPr>
                <w:rFonts w:ascii="Arial" w:hAnsi="Arial" w:cs="Arial"/>
                <w:sz w:val="20"/>
                <w:szCs w:val="20"/>
              </w:rPr>
              <w:t>Famiglia Anzani</w:t>
            </w:r>
            <w:r w:rsidR="00E453E3">
              <w:rPr>
                <w:rFonts w:ascii="Arial" w:hAnsi="Arial" w:cs="Arial"/>
                <w:sz w:val="20"/>
                <w:szCs w:val="20"/>
              </w:rPr>
              <w:t xml:space="preserve"> </w:t>
            </w:r>
            <w:r w:rsidR="008A7201">
              <w:rPr>
                <w:rFonts w:ascii="Arial" w:hAnsi="Arial" w:cs="Arial"/>
                <w:sz w:val="20"/>
                <w:szCs w:val="20"/>
              </w:rPr>
              <w:t xml:space="preserve"> </w:t>
            </w:r>
          </w:p>
        </w:tc>
      </w:tr>
      <w:tr w:rsidR="007A68BF" w:rsidTr="00314A5F">
        <w:tblPrEx>
          <w:tblCellMar>
            <w:left w:w="70" w:type="dxa"/>
            <w:right w:w="70" w:type="dxa"/>
          </w:tblCellMar>
        </w:tblPrEx>
        <w:trPr>
          <w:trHeight w:val="692"/>
        </w:trPr>
        <w:tc>
          <w:tcPr>
            <w:tcW w:w="2043" w:type="dxa"/>
            <w:tcBorders>
              <w:left w:val="single" w:sz="4" w:space="0" w:color="auto"/>
            </w:tcBorders>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951C52">
              <w:rPr>
                <w:rFonts w:ascii="Arial" w:hAnsi="Arial" w:cs="Arial"/>
                <w:b/>
              </w:rPr>
              <w:t>7</w:t>
            </w:r>
          </w:p>
          <w:p w:rsidR="007A68BF" w:rsidRPr="006A2CAB" w:rsidRDefault="007A68BF" w:rsidP="00314A5F">
            <w:pPr>
              <w:rPr>
                <w:rFonts w:ascii="Arial" w:hAnsi="Arial" w:cs="Arial"/>
                <w:sz w:val="4"/>
                <w:szCs w:val="4"/>
              </w:rPr>
            </w:pPr>
          </w:p>
          <w:p w:rsidR="008A7201" w:rsidRDefault="00951C52" w:rsidP="008A7201">
            <w:pPr>
              <w:rPr>
                <w:rFonts w:ascii="Arial" w:hAnsi="Arial" w:cs="Arial"/>
                <w:b/>
                <w:sz w:val="19"/>
                <w:szCs w:val="19"/>
              </w:rPr>
            </w:pPr>
            <w:r>
              <w:rPr>
                <w:rFonts w:ascii="Arial" w:hAnsi="Arial" w:cs="Arial"/>
                <w:b/>
                <w:sz w:val="19"/>
                <w:szCs w:val="19"/>
              </w:rPr>
              <w:t>IV</w:t>
            </w:r>
            <w:r w:rsidR="008A7201">
              <w:rPr>
                <w:rFonts w:ascii="Arial" w:hAnsi="Arial" w:cs="Arial"/>
                <w:b/>
                <w:sz w:val="19"/>
                <w:szCs w:val="19"/>
              </w:rPr>
              <w:t xml:space="preserve"> Domenica di Avvento</w:t>
            </w:r>
            <w:r w:rsidR="000E2BF9">
              <w:rPr>
                <w:rFonts w:ascii="Arial" w:hAnsi="Arial" w:cs="Arial"/>
                <w:b/>
                <w:sz w:val="19"/>
                <w:szCs w:val="19"/>
              </w:rPr>
              <w:t>.</w:t>
            </w:r>
            <w:r w:rsidR="008A7201">
              <w:rPr>
                <w:rFonts w:ascii="Arial" w:hAnsi="Arial" w:cs="Arial"/>
                <w:b/>
                <w:sz w:val="19"/>
                <w:szCs w:val="19"/>
              </w:rPr>
              <w:t xml:space="preserve"> </w:t>
            </w:r>
            <w:r w:rsidR="00642638">
              <w:rPr>
                <w:rFonts w:ascii="Arial" w:hAnsi="Arial" w:cs="Arial"/>
                <w:b/>
                <w:sz w:val="19"/>
                <w:szCs w:val="19"/>
              </w:rPr>
              <w:t xml:space="preserve">L’ingresso del Messia </w:t>
            </w:r>
            <w:r w:rsidR="00E453E3">
              <w:rPr>
                <w:rFonts w:ascii="Arial" w:hAnsi="Arial" w:cs="Arial"/>
                <w:b/>
                <w:sz w:val="19"/>
                <w:szCs w:val="19"/>
              </w:rPr>
              <w:t xml:space="preserve"> </w:t>
            </w:r>
          </w:p>
          <w:p w:rsidR="007A68BF" w:rsidRPr="00B56E78" w:rsidRDefault="007A68BF" w:rsidP="00B56E78">
            <w:pPr>
              <w:rPr>
                <w:rFonts w:ascii="Arial" w:hAnsi="Arial" w:cs="Arial"/>
                <w:sz w:val="18"/>
                <w:szCs w:val="18"/>
                <w:u w:val="single"/>
              </w:rPr>
            </w:pPr>
          </w:p>
        </w:tc>
        <w:tc>
          <w:tcPr>
            <w:tcW w:w="692" w:type="dxa"/>
            <w:shd w:val="clear" w:color="auto" w:fill="auto"/>
          </w:tcPr>
          <w:p w:rsidR="00E453E3" w:rsidRPr="00E453E3" w:rsidRDefault="00E453E3" w:rsidP="00E453E3">
            <w:pPr>
              <w:jc w:val="right"/>
              <w:rPr>
                <w:rFonts w:ascii="Arial" w:hAnsi="Arial" w:cs="Arial"/>
                <w:sz w:val="6"/>
                <w:szCs w:val="6"/>
              </w:rPr>
            </w:pPr>
          </w:p>
          <w:p w:rsidR="000E2BF9" w:rsidRPr="00E453E3" w:rsidRDefault="007A68BF" w:rsidP="00E453E3">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A68BF" w:rsidRPr="00307C28" w:rsidRDefault="007A68BF" w:rsidP="00E453E3">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A68BF" w:rsidRDefault="007A68BF" w:rsidP="00E453E3">
            <w:pPr>
              <w:jc w:val="right"/>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7A68BF" w:rsidRPr="00DB0340" w:rsidRDefault="007A68BF" w:rsidP="00E453E3">
            <w:pPr>
              <w:jc w:val="right"/>
              <w:rPr>
                <w:rFonts w:ascii="Arial" w:hAnsi="Arial" w:cs="Arial"/>
                <w:sz w:val="6"/>
                <w:szCs w:val="19"/>
              </w:rPr>
            </w:pPr>
          </w:p>
          <w:p w:rsidR="007A68BF" w:rsidRPr="007F0111" w:rsidRDefault="007A68BF"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E453E3" w:rsidRDefault="00E453E3" w:rsidP="00FE12E5">
            <w:pPr>
              <w:jc w:val="left"/>
              <w:rPr>
                <w:rFonts w:ascii="Arial" w:hAnsi="Arial" w:cs="Arial"/>
                <w:sz w:val="6"/>
                <w:szCs w:val="6"/>
              </w:rPr>
            </w:pPr>
          </w:p>
          <w:p w:rsidR="00E453E3" w:rsidRPr="00E453E3" w:rsidRDefault="00E453E3" w:rsidP="00FE12E5">
            <w:pPr>
              <w:jc w:val="left"/>
              <w:rPr>
                <w:rFonts w:ascii="Arial" w:hAnsi="Arial" w:cs="Arial"/>
                <w:sz w:val="6"/>
                <w:szCs w:val="6"/>
              </w:rPr>
            </w:pPr>
          </w:p>
          <w:p w:rsidR="007A68BF" w:rsidRDefault="00C3014B" w:rsidP="00FE12E5">
            <w:pPr>
              <w:jc w:val="left"/>
              <w:rPr>
                <w:rFonts w:ascii="Arial" w:hAnsi="Arial" w:cs="Arial"/>
                <w:sz w:val="19"/>
                <w:szCs w:val="19"/>
              </w:rPr>
            </w:pPr>
            <w:r>
              <w:rPr>
                <w:rFonts w:ascii="Arial" w:hAnsi="Arial" w:cs="Arial"/>
                <w:sz w:val="19"/>
                <w:szCs w:val="19"/>
              </w:rPr>
              <w:t xml:space="preserve">Fam. Crippa </w:t>
            </w:r>
            <w:r w:rsidR="00B56E78">
              <w:rPr>
                <w:rFonts w:ascii="Arial" w:hAnsi="Arial" w:cs="Arial"/>
                <w:sz w:val="19"/>
                <w:szCs w:val="19"/>
              </w:rPr>
              <w:t xml:space="preserve"> </w:t>
            </w:r>
          </w:p>
          <w:p w:rsidR="007A68BF" w:rsidRPr="00DE4F91" w:rsidRDefault="007A68BF" w:rsidP="00FE12E5">
            <w:pPr>
              <w:jc w:val="left"/>
              <w:rPr>
                <w:rFonts w:ascii="Arial" w:hAnsi="Arial" w:cs="Arial"/>
                <w:sz w:val="6"/>
                <w:szCs w:val="6"/>
              </w:rPr>
            </w:pPr>
          </w:p>
          <w:p w:rsidR="007A68BF" w:rsidRPr="00DA6C55"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C3014B">
              <w:rPr>
                <w:rFonts w:ascii="Arial" w:hAnsi="Arial" w:cs="Arial"/>
                <w:sz w:val="19"/>
                <w:szCs w:val="19"/>
              </w:rPr>
              <w:t xml:space="preserve">Paolo Negri </w:t>
            </w:r>
            <w:r w:rsidR="00E453E3">
              <w:rPr>
                <w:rFonts w:ascii="Arial" w:hAnsi="Arial" w:cs="Arial"/>
                <w:sz w:val="19"/>
                <w:szCs w:val="19"/>
              </w:rPr>
              <w:t xml:space="preserve"> </w:t>
            </w:r>
          </w:p>
          <w:p w:rsidR="007A68BF" w:rsidRDefault="007A68BF" w:rsidP="00FE12E5">
            <w:pPr>
              <w:jc w:val="left"/>
              <w:rPr>
                <w:rFonts w:ascii="Arial" w:hAnsi="Arial" w:cs="Arial"/>
                <w:sz w:val="6"/>
                <w:szCs w:val="6"/>
              </w:rPr>
            </w:pPr>
          </w:p>
          <w:p w:rsidR="007A68BF"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B56E78" w:rsidRPr="00B56E78" w:rsidRDefault="00B56E78" w:rsidP="00FE12E5">
            <w:pPr>
              <w:jc w:val="left"/>
              <w:rPr>
                <w:rFonts w:ascii="Arial" w:hAnsi="Arial" w:cs="Arial"/>
                <w:sz w:val="6"/>
                <w:szCs w:val="6"/>
              </w:rPr>
            </w:pPr>
          </w:p>
          <w:p w:rsidR="007A68BF" w:rsidRPr="00DA6C55" w:rsidRDefault="006D014A" w:rsidP="00B56E78">
            <w:pPr>
              <w:jc w:val="left"/>
              <w:rPr>
                <w:rFonts w:ascii="Arial" w:hAnsi="Arial" w:cs="Arial"/>
                <w:sz w:val="20"/>
                <w:szCs w:val="20"/>
              </w:rPr>
            </w:pPr>
            <w:r>
              <w:rPr>
                <w:rFonts w:ascii="Arial" w:hAnsi="Arial" w:cs="Arial"/>
                <w:sz w:val="20"/>
                <w:szCs w:val="20"/>
              </w:rPr>
              <w:t xml:space="preserve">Famiglia </w:t>
            </w:r>
            <w:r w:rsidR="00C3014B">
              <w:rPr>
                <w:rFonts w:ascii="Arial" w:hAnsi="Arial" w:cs="Arial"/>
                <w:sz w:val="20"/>
                <w:szCs w:val="20"/>
              </w:rPr>
              <w:t xml:space="preserve">Fusi, Zardoni </w:t>
            </w:r>
            <w:r w:rsidR="00E453E3">
              <w:rPr>
                <w:rFonts w:ascii="Arial" w:hAnsi="Arial" w:cs="Arial"/>
                <w:sz w:val="20"/>
                <w:szCs w:val="20"/>
              </w:rPr>
              <w:t xml:space="preserve"> </w:t>
            </w:r>
            <w:r w:rsidR="00B56E78">
              <w:rPr>
                <w:rFonts w:ascii="Arial" w:hAnsi="Arial" w:cs="Arial"/>
                <w:sz w:val="20"/>
                <w:szCs w:val="20"/>
              </w:rPr>
              <w:t xml:space="preserve"> </w:t>
            </w:r>
            <w:r w:rsidR="008A7201">
              <w:rPr>
                <w:rFonts w:ascii="Arial" w:hAnsi="Arial" w:cs="Arial"/>
                <w:sz w:val="20"/>
                <w:szCs w:val="20"/>
              </w:rPr>
              <w:t xml:space="preserve"> </w:t>
            </w:r>
          </w:p>
        </w:tc>
      </w:tr>
      <w:tr w:rsidR="00C3014B" w:rsidTr="00314A5F">
        <w:tblPrEx>
          <w:tblCellMar>
            <w:left w:w="70" w:type="dxa"/>
            <w:right w:w="70" w:type="dxa"/>
          </w:tblCellMar>
        </w:tblPrEx>
        <w:trPr>
          <w:trHeight w:val="692"/>
        </w:trPr>
        <w:tc>
          <w:tcPr>
            <w:tcW w:w="2043" w:type="dxa"/>
            <w:tcBorders>
              <w:left w:val="single" w:sz="4" w:space="0" w:color="auto"/>
            </w:tcBorders>
          </w:tcPr>
          <w:p w:rsidR="00C3014B" w:rsidRPr="00B343C7" w:rsidRDefault="00C3014B" w:rsidP="00C3014B">
            <w:pPr>
              <w:rPr>
                <w:rFonts w:ascii="Arial" w:hAnsi="Arial" w:cs="Arial"/>
                <w:b/>
                <w:sz w:val="10"/>
                <w:szCs w:val="10"/>
              </w:rPr>
            </w:pPr>
          </w:p>
          <w:p w:rsidR="00C3014B" w:rsidRDefault="00C3014B" w:rsidP="00C3014B">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8</w:t>
            </w:r>
          </w:p>
          <w:p w:rsidR="00C3014B" w:rsidRPr="006A2CAB" w:rsidRDefault="00C3014B" w:rsidP="00C3014B">
            <w:pPr>
              <w:rPr>
                <w:rFonts w:ascii="Arial" w:hAnsi="Arial" w:cs="Arial"/>
                <w:sz w:val="4"/>
                <w:szCs w:val="4"/>
              </w:rPr>
            </w:pPr>
          </w:p>
          <w:p w:rsidR="00C3014B" w:rsidRDefault="00C3014B" w:rsidP="00C3014B">
            <w:pPr>
              <w:rPr>
                <w:rFonts w:ascii="Arial" w:hAnsi="Arial" w:cs="Arial"/>
                <w:b/>
                <w:sz w:val="19"/>
                <w:szCs w:val="19"/>
              </w:rPr>
            </w:pPr>
            <w:r>
              <w:rPr>
                <w:rFonts w:ascii="Arial" w:hAnsi="Arial" w:cs="Arial"/>
                <w:b/>
                <w:sz w:val="19"/>
                <w:szCs w:val="19"/>
              </w:rPr>
              <w:t xml:space="preserve">IMMACOLATA CONCEZIONE DELLA </w:t>
            </w:r>
            <w:proofErr w:type="spellStart"/>
            <w:r>
              <w:rPr>
                <w:rFonts w:ascii="Arial" w:hAnsi="Arial" w:cs="Arial"/>
                <w:b/>
                <w:sz w:val="19"/>
                <w:szCs w:val="19"/>
              </w:rPr>
              <w:t>B.V.MARIA</w:t>
            </w:r>
            <w:proofErr w:type="spellEnd"/>
          </w:p>
          <w:p w:rsidR="00C3014B" w:rsidRPr="00B56E78" w:rsidRDefault="00C3014B" w:rsidP="00C3014B">
            <w:pPr>
              <w:rPr>
                <w:rFonts w:ascii="Arial" w:hAnsi="Arial" w:cs="Arial"/>
                <w:sz w:val="18"/>
                <w:szCs w:val="18"/>
                <w:u w:val="single"/>
              </w:rPr>
            </w:pPr>
          </w:p>
        </w:tc>
        <w:tc>
          <w:tcPr>
            <w:tcW w:w="692" w:type="dxa"/>
            <w:shd w:val="clear" w:color="auto" w:fill="auto"/>
          </w:tcPr>
          <w:p w:rsidR="00C3014B" w:rsidRPr="00E453E3" w:rsidRDefault="00C3014B" w:rsidP="00C3014B">
            <w:pPr>
              <w:jc w:val="right"/>
              <w:rPr>
                <w:rFonts w:ascii="Arial" w:hAnsi="Arial" w:cs="Arial"/>
                <w:sz w:val="6"/>
                <w:szCs w:val="6"/>
              </w:rPr>
            </w:pPr>
          </w:p>
          <w:p w:rsidR="00C3014B" w:rsidRPr="00E453E3" w:rsidRDefault="00C3014B" w:rsidP="00C3014B">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3014B" w:rsidRDefault="00C3014B" w:rsidP="00C3014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C3014B" w:rsidRPr="004A1F7C" w:rsidRDefault="00C3014B" w:rsidP="00C3014B">
            <w:pPr>
              <w:jc w:val="right"/>
              <w:rPr>
                <w:rFonts w:ascii="Arial" w:hAnsi="Arial" w:cs="Arial"/>
                <w:sz w:val="6"/>
                <w:szCs w:val="6"/>
              </w:rPr>
            </w:pPr>
          </w:p>
          <w:p w:rsidR="00C3014B" w:rsidRPr="00307C28" w:rsidRDefault="00C3014B" w:rsidP="00C3014B">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C3014B" w:rsidRDefault="00C3014B" w:rsidP="00C3014B">
            <w:pPr>
              <w:jc w:val="right"/>
              <w:rPr>
                <w:rFonts w:ascii="Arial" w:hAnsi="Arial" w:cs="Arial"/>
                <w:sz w:val="6"/>
                <w:szCs w:val="6"/>
              </w:rPr>
            </w:pPr>
          </w:p>
          <w:p w:rsidR="00C3014B" w:rsidRPr="00C3014B" w:rsidRDefault="00C3014B" w:rsidP="00C3014B">
            <w:pPr>
              <w:jc w:val="right"/>
              <w:rPr>
                <w:rFonts w:ascii="Arial" w:hAnsi="Arial" w:cs="Arial"/>
                <w:b/>
                <w:sz w:val="8"/>
                <w:szCs w:val="19"/>
              </w:rPr>
            </w:pPr>
            <w:r>
              <w:rPr>
                <w:rFonts w:ascii="Arial" w:hAnsi="Arial" w:cs="Arial"/>
                <w:sz w:val="19"/>
                <w:szCs w:val="19"/>
              </w:rPr>
              <w:t xml:space="preserve"> </w:t>
            </w:r>
            <w:r w:rsidRPr="00C3014B">
              <w:rPr>
                <w:rFonts w:ascii="Arial" w:hAnsi="Arial" w:cs="Arial"/>
                <w:b/>
                <w:sz w:val="19"/>
                <w:szCs w:val="19"/>
              </w:rPr>
              <w:t>10.30</w:t>
            </w:r>
          </w:p>
          <w:p w:rsidR="00C3014B" w:rsidRPr="00DB0340" w:rsidRDefault="00C3014B" w:rsidP="00C3014B">
            <w:pPr>
              <w:jc w:val="right"/>
              <w:rPr>
                <w:rFonts w:ascii="Arial" w:hAnsi="Arial" w:cs="Arial"/>
                <w:sz w:val="6"/>
                <w:szCs w:val="19"/>
              </w:rPr>
            </w:pPr>
          </w:p>
          <w:p w:rsidR="00C3014B" w:rsidRPr="007F0111" w:rsidRDefault="00C3014B" w:rsidP="00C3014B">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Default="00C3014B" w:rsidP="00C3014B">
            <w:pPr>
              <w:jc w:val="left"/>
              <w:rPr>
                <w:rFonts w:ascii="Arial" w:hAnsi="Arial" w:cs="Arial"/>
                <w:sz w:val="6"/>
                <w:szCs w:val="6"/>
              </w:rPr>
            </w:pPr>
          </w:p>
          <w:p w:rsidR="00C3014B" w:rsidRPr="00E453E3" w:rsidRDefault="00C3014B" w:rsidP="00C3014B">
            <w:pPr>
              <w:jc w:val="left"/>
              <w:rPr>
                <w:rFonts w:ascii="Arial" w:hAnsi="Arial" w:cs="Arial"/>
                <w:sz w:val="6"/>
                <w:szCs w:val="6"/>
              </w:rPr>
            </w:pPr>
          </w:p>
          <w:p w:rsidR="00C3014B" w:rsidRDefault="006D014A" w:rsidP="00C3014B">
            <w:pPr>
              <w:jc w:val="left"/>
              <w:rPr>
                <w:rFonts w:ascii="Arial" w:hAnsi="Arial" w:cs="Arial"/>
                <w:sz w:val="19"/>
                <w:szCs w:val="19"/>
              </w:rPr>
            </w:pPr>
            <w:r>
              <w:rPr>
                <w:rFonts w:ascii="Arial" w:hAnsi="Arial" w:cs="Arial"/>
                <w:sz w:val="19"/>
                <w:szCs w:val="19"/>
              </w:rPr>
              <w:t xml:space="preserve">Michele, Maria </w:t>
            </w:r>
            <w:proofErr w:type="spellStart"/>
            <w:r>
              <w:rPr>
                <w:rFonts w:ascii="Arial" w:hAnsi="Arial" w:cs="Arial"/>
                <w:sz w:val="19"/>
                <w:szCs w:val="19"/>
              </w:rPr>
              <w:t>eTeresa</w:t>
            </w:r>
            <w:proofErr w:type="spellEnd"/>
          </w:p>
          <w:p w:rsidR="00C3014B" w:rsidRPr="00DE4F91" w:rsidRDefault="00C3014B" w:rsidP="00C3014B">
            <w:pPr>
              <w:jc w:val="left"/>
              <w:rPr>
                <w:rFonts w:ascii="Arial" w:hAnsi="Arial" w:cs="Arial"/>
                <w:sz w:val="6"/>
                <w:szCs w:val="6"/>
              </w:rPr>
            </w:pPr>
          </w:p>
          <w:p w:rsidR="00C3014B" w:rsidRPr="00DA6C55" w:rsidRDefault="00C3014B" w:rsidP="00C3014B">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sidR="006D014A">
              <w:rPr>
                <w:rFonts w:ascii="Arial" w:hAnsi="Arial" w:cs="Arial"/>
                <w:sz w:val="19"/>
                <w:szCs w:val="19"/>
              </w:rPr>
              <w:t>Tina, Piero e Leonarda Panzeri</w:t>
            </w:r>
            <w:r>
              <w:rPr>
                <w:rFonts w:ascii="Arial" w:hAnsi="Arial" w:cs="Arial"/>
                <w:sz w:val="19"/>
                <w:szCs w:val="19"/>
              </w:rPr>
              <w:t xml:space="preserve">  </w:t>
            </w:r>
          </w:p>
          <w:p w:rsidR="00C3014B" w:rsidRDefault="00C3014B" w:rsidP="00C3014B">
            <w:pPr>
              <w:jc w:val="left"/>
              <w:rPr>
                <w:rFonts w:ascii="Arial" w:hAnsi="Arial" w:cs="Arial"/>
                <w:sz w:val="6"/>
                <w:szCs w:val="6"/>
              </w:rPr>
            </w:pPr>
          </w:p>
          <w:p w:rsidR="00C3014B" w:rsidRDefault="00C3014B" w:rsidP="00C3014B">
            <w:pPr>
              <w:jc w:val="left"/>
              <w:rPr>
                <w:rFonts w:ascii="Arial" w:hAnsi="Arial" w:cs="Arial"/>
                <w:sz w:val="19"/>
                <w:szCs w:val="19"/>
              </w:rPr>
            </w:pPr>
            <w:r w:rsidRPr="00C3014B">
              <w:rPr>
                <w:rFonts w:ascii="Arial" w:hAnsi="Arial" w:cs="Arial"/>
                <w:b/>
                <w:sz w:val="19"/>
                <w:szCs w:val="19"/>
              </w:rPr>
              <w:t>S. Messa Solenne</w:t>
            </w:r>
            <w:r>
              <w:rPr>
                <w:rFonts w:ascii="Arial" w:hAnsi="Arial" w:cs="Arial"/>
                <w:sz w:val="19"/>
                <w:szCs w:val="19"/>
              </w:rPr>
              <w:t xml:space="preserve"> -  Antonio e Nina  </w:t>
            </w:r>
          </w:p>
          <w:p w:rsidR="00C3014B" w:rsidRPr="00B56E78" w:rsidRDefault="00C3014B" w:rsidP="00C3014B">
            <w:pPr>
              <w:jc w:val="left"/>
              <w:rPr>
                <w:rFonts w:ascii="Arial" w:hAnsi="Arial" w:cs="Arial"/>
                <w:sz w:val="6"/>
                <w:szCs w:val="6"/>
              </w:rPr>
            </w:pPr>
          </w:p>
          <w:p w:rsidR="00C3014B" w:rsidRPr="00DA6C55" w:rsidRDefault="006D014A" w:rsidP="00C3014B">
            <w:pPr>
              <w:jc w:val="left"/>
              <w:rPr>
                <w:rFonts w:ascii="Arial" w:hAnsi="Arial" w:cs="Arial"/>
                <w:sz w:val="20"/>
                <w:szCs w:val="20"/>
              </w:rPr>
            </w:pPr>
            <w:r>
              <w:rPr>
                <w:rFonts w:ascii="Arial" w:hAnsi="Arial" w:cs="Arial"/>
                <w:sz w:val="20"/>
                <w:szCs w:val="20"/>
              </w:rPr>
              <w:t>Carlo</w:t>
            </w:r>
            <w:r w:rsidR="00C3014B">
              <w:rPr>
                <w:rFonts w:ascii="Arial" w:hAnsi="Arial" w:cs="Arial"/>
                <w:sz w:val="20"/>
                <w:szCs w:val="20"/>
              </w:rPr>
              <w:t xml:space="preserve">    </w:t>
            </w:r>
          </w:p>
        </w:tc>
      </w:tr>
    </w:tbl>
    <w:p w:rsidR="007A68BF" w:rsidRDefault="007A68BF" w:rsidP="007A68BF">
      <w:pPr>
        <w:rPr>
          <w:rFonts w:ascii="Tahoma" w:hAnsi="Tahoma" w:cs="Tahoma"/>
          <w:color w:val="000000"/>
          <w:sz w:val="18"/>
          <w:szCs w:val="18"/>
          <w:bdr w:val="none" w:sz="0" w:space="0" w:color="auto" w:frame="1"/>
        </w:rPr>
      </w:pPr>
    </w:p>
    <w:p w:rsidR="007A68BF" w:rsidRDefault="007A68BF" w:rsidP="007A68BF">
      <w:pPr>
        <w:rPr>
          <w:rFonts w:ascii="Tahoma" w:hAnsi="Tahoma" w:cs="Tahoma"/>
          <w:color w:val="000000"/>
          <w:sz w:val="18"/>
          <w:szCs w:val="18"/>
          <w:bdr w:val="none" w:sz="0" w:space="0" w:color="auto" w:frame="1"/>
        </w:rPr>
      </w:pPr>
    </w:p>
    <w:p w:rsidR="00CD4C4D" w:rsidRDefault="00CD4C4D" w:rsidP="00B710FC">
      <w:pPr>
        <w:jc w:val="both"/>
        <w:rPr>
          <w:rFonts w:ascii="Tahoma" w:hAnsi="Tahoma" w:cs="Tahoma"/>
          <w:color w:val="000000"/>
          <w:sz w:val="18"/>
          <w:szCs w:val="18"/>
          <w:bdr w:val="none" w:sz="0" w:space="0" w:color="auto" w:frame="1"/>
        </w:rPr>
      </w:pPr>
    </w:p>
    <w:p w:rsidR="007A68BF" w:rsidRDefault="007A68BF" w:rsidP="002F473E">
      <w:pPr>
        <w:jc w:val="both"/>
        <w:rPr>
          <w:rFonts w:ascii="Tahoma" w:hAnsi="Tahoma" w:cs="Tahoma"/>
          <w:color w:val="000000"/>
          <w:sz w:val="18"/>
          <w:szCs w:val="18"/>
          <w:bdr w:val="none" w:sz="0" w:space="0" w:color="auto" w:frame="1"/>
        </w:rPr>
      </w:pPr>
    </w:p>
    <w:p w:rsidR="007A68BF" w:rsidRDefault="004453FE" w:rsidP="007A68BF">
      <w:pPr>
        <w:rPr>
          <w:rFonts w:ascii="Tahoma" w:hAnsi="Tahoma" w:cs="Tahoma"/>
          <w:color w:val="000000"/>
          <w:sz w:val="18"/>
          <w:szCs w:val="18"/>
          <w:bdr w:val="none" w:sz="0" w:space="0" w:color="auto" w:frame="1"/>
        </w:rPr>
      </w:pPr>
      <w:r w:rsidRPr="004453FE">
        <w:rPr>
          <w:noProof/>
          <w:color w:val="FFFFFF" w:themeColor="background1"/>
          <w:sz w:val="22"/>
        </w:rPr>
        <w:pict>
          <v:roundrect id="_x0000_s1026" style="position:absolute;left:0;text-align:left;margin-left:23.25pt;margin-top:.05pt;width:350.25pt;height:25.9pt;z-index:251657728" arcsize="10923f" strokecolor="black [3213]" strokeweight="1.5pt">
            <v:textbox style="mso-next-textbox:#_x0000_s1026">
              <w:txbxContent>
                <w:p w:rsidR="007A68BF" w:rsidRPr="00FE12E5" w:rsidRDefault="007A68BF" w:rsidP="007A68BF">
                  <w:pPr>
                    <w:tabs>
                      <w:tab w:val="left" w:pos="993"/>
                    </w:tabs>
                    <w:rPr>
                      <w:rFonts w:ascii="Georgia" w:hAnsi="Georgia"/>
                      <w:b/>
                      <w:szCs w:val="20"/>
                    </w:rPr>
                  </w:pPr>
                  <w:r w:rsidRPr="00FE12E5">
                    <w:rPr>
                      <w:rFonts w:ascii="Georgia" w:hAnsi="Georgia"/>
                      <w:b/>
                      <w:szCs w:val="20"/>
                    </w:rPr>
                    <w:t>PARROCCHIA Ss. GIACOMO e FILIPPO - MERONE</w:t>
                  </w:r>
                </w:p>
                <w:p w:rsidR="007A68BF" w:rsidRPr="003263AF" w:rsidRDefault="007A68BF" w:rsidP="007A68BF">
                  <w:pPr>
                    <w:tabs>
                      <w:tab w:val="left" w:pos="993"/>
                    </w:tabs>
                    <w:rPr>
                      <w:rFonts w:ascii="Georgia" w:hAnsi="Georgia"/>
                      <w:b/>
                    </w:rPr>
                  </w:pPr>
                </w:p>
              </w:txbxContent>
            </v:textbox>
          </v:roundrect>
        </w:pict>
      </w:r>
    </w:p>
    <w:p w:rsidR="00FE12E5" w:rsidRDefault="00055844" w:rsidP="007A68BF">
      <w:pPr>
        <w:rPr>
          <w:rFonts w:ascii="Tahoma" w:hAnsi="Tahoma" w:cs="Tahoma"/>
          <w:color w:val="FFFFFF" w:themeColor="background1"/>
          <w:sz w:val="18"/>
          <w:szCs w:val="18"/>
          <w:bdr w:val="none" w:sz="0" w:space="0" w:color="auto" w:frame="1"/>
        </w:rPr>
      </w:pPr>
      <w:r>
        <w:rPr>
          <w:b/>
          <w:noProof/>
          <w:color w:val="FFFFFF" w:themeColor="background1"/>
          <w:sz w:val="22"/>
          <w:u w:val="single"/>
        </w:rPr>
        <w:drawing>
          <wp:anchor distT="0" distB="0" distL="114300" distR="114300" simplePos="0" relativeHeight="251653632" behindDoc="1" locked="0" layoutInCell="1" allowOverlap="1">
            <wp:simplePos x="0" y="0"/>
            <wp:positionH relativeFrom="column">
              <wp:posOffset>2505075</wp:posOffset>
            </wp:positionH>
            <wp:positionV relativeFrom="paragraph">
              <wp:posOffset>124460</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FE12E5"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Default="007A68BF" w:rsidP="007A68BF">
      <w:pPr>
        <w:rPr>
          <w:b/>
          <w:sz w:val="18"/>
        </w:rPr>
      </w:pPr>
    </w:p>
    <w:p w:rsidR="00FE12E5" w:rsidRPr="00A15D05" w:rsidRDefault="00FE12E5" w:rsidP="007A68BF">
      <w:pPr>
        <w:rPr>
          <w:b/>
          <w:sz w:val="18"/>
        </w:rPr>
      </w:pPr>
    </w:p>
    <w:p w:rsidR="007A68BF" w:rsidRPr="000D796D" w:rsidRDefault="001F349E" w:rsidP="001F349E">
      <w:pPr>
        <w:rPr>
          <w:b/>
          <w:sz w:val="32"/>
        </w:rPr>
      </w:pPr>
      <w:r>
        <w:rPr>
          <w:b/>
          <w:sz w:val="28"/>
        </w:rPr>
        <w:t xml:space="preserve">        </w:t>
      </w:r>
      <w:r w:rsidR="00E453E3">
        <w:rPr>
          <w:b/>
          <w:sz w:val="28"/>
        </w:rPr>
        <w:t>3</w:t>
      </w:r>
      <w:r w:rsidR="00951C52">
        <w:rPr>
          <w:b/>
          <w:sz w:val="28"/>
        </w:rPr>
        <w:t>0</w:t>
      </w:r>
      <w:r w:rsidR="000D796D" w:rsidRPr="000D796D">
        <w:rPr>
          <w:b/>
          <w:sz w:val="28"/>
        </w:rPr>
        <w:t xml:space="preserve"> </w:t>
      </w:r>
      <w:r w:rsidR="00C312DE" w:rsidRPr="000D796D">
        <w:rPr>
          <w:b/>
          <w:sz w:val="28"/>
        </w:rPr>
        <w:t>NOVEMBRE</w:t>
      </w:r>
      <w:r w:rsidR="007A68BF" w:rsidRPr="000D796D">
        <w:rPr>
          <w:b/>
          <w:sz w:val="28"/>
        </w:rPr>
        <w:t xml:space="preserve"> 2014</w:t>
      </w:r>
      <w:r w:rsidR="00C312DE" w:rsidRPr="000D796D">
        <w:rPr>
          <w:b/>
          <w:sz w:val="32"/>
        </w:rPr>
        <w:t xml:space="preserve">  </w:t>
      </w:r>
      <w:r w:rsidR="007A68BF" w:rsidRPr="000D796D">
        <w:rPr>
          <w:b/>
          <w:sz w:val="32"/>
        </w:rPr>
        <w:t xml:space="preserve"> </w:t>
      </w:r>
      <w:r w:rsidR="007A68BF" w:rsidRPr="000D796D">
        <w:rPr>
          <w:b/>
          <w:sz w:val="28"/>
        </w:rPr>
        <w:t>Anno I</w:t>
      </w:r>
      <w:r w:rsidR="000D796D" w:rsidRPr="000D796D">
        <w:rPr>
          <w:b/>
          <w:sz w:val="28"/>
        </w:rPr>
        <w:t>I</w:t>
      </w:r>
      <w:r w:rsidR="007A68BF" w:rsidRPr="000D796D">
        <w:rPr>
          <w:b/>
          <w:sz w:val="28"/>
        </w:rPr>
        <w:t xml:space="preserve">I, n° </w:t>
      </w:r>
      <w:r w:rsidR="000D796D" w:rsidRPr="000D796D">
        <w:rPr>
          <w:b/>
          <w:sz w:val="28"/>
        </w:rPr>
        <w:t>9</w:t>
      </w:r>
      <w:r w:rsidR="00951C52">
        <w:rPr>
          <w:b/>
          <w:sz w:val="28"/>
        </w:rPr>
        <w:t>3</w:t>
      </w:r>
    </w:p>
    <w:p w:rsidR="007A68BF" w:rsidRPr="006A1DD1" w:rsidRDefault="004453FE" w:rsidP="007A68BF">
      <w:pPr>
        <w:rPr>
          <w:b/>
          <w:sz w:val="6"/>
          <w:szCs w:val="6"/>
        </w:rPr>
      </w:pPr>
      <w:r w:rsidRPr="004453FE">
        <w:rPr>
          <w:b/>
          <w:noProof/>
        </w:rPr>
        <w:pict>
          <v:roundrect id="_x0000_s1027" style="position:absolute;left:0;text-align:left;margin-left:5.25pt;margin-top:.2pt;width:381pt;height:99.65pt;z-index:251658752" arcsize="10923f" strokecolor="#0d0d0d [3069]" strokeweight="1.75pt">
            <v:textbox style="mso-next-textbox:#_x0000_s1027">
              <w:txbxContent>
                <w:p w:rsidR="007A68BF" w:rsidRPr="002F473E" w:rsidRDefault="00951C52" w:rsidP="00055844">
                  <w:pPr>
                    <w:rPr>
                      <w:b/>
                    </w:rPr>
                  </w:pPr>
                  <w:r>
                    <w:rPr>
                      <w:b/>
                    </w:rPr>
                    <w:t>I</w:t>
                  </w:r>
                  <w:r w:rsidR="00E453E3">
                    <w:rPr>
                      <w:b/>
                    </w:rPr>
                    <w:t>I</w:t>
                  </w:r>
                  <w:r w:rsidR="00B56E78">
                    <w:rPr>
                      <w:b/>
                    </w:rPr>
                    <w:t xml:space="preserve">I DOMENICA </w:t>
                  </w:r>
                  <w:proofErr w:type="spellStart"/>
                  <w:r w:rsidR="00B56E78">
                    <w:rPr>
                      <w:b/>
                    </w:rPr>
                    <w:t>DI</w:t>
                  </w:r>
                  <w:proofErr w:type="spellEnd"/>
                  <w:r w:rsidR="00B56E78">
                    <w:rPr>
                      <w:b/>
                    </w:rPr>
                    <w:t xml:space="preserve"> AVVENTO – </w:t>
                  </w:r>
                  <w:r>
                    <w:rPr>
                      <w:b/>
                    </w:rPr>
                    <w:t xml:space="preserve">Le profezie adempiute </w:t>
                  </w:r>
                  <w:r w:rsidR="00E453E3">
                    <w:rPr>
                      <w:b/>
                    </w:rPr>
                    <w:t xml:space="preserve"> </w:t>
                  </w:r>
                  <w:r w:rsidR="00B56E78">
                    <w:rPr>
                      <w:b/>
                    </w:rPr>
                    <w:t xml:space="preserve"> </w:t>
                  </w:r>
                </w:p>
                <w:p w:rsidR="007A68BF" w:rsidRPr="000A10DB" w:rsidRDefault="007A68BF" w:rsidP="007A68BF">
                  <w:pPr>
                    <w:ind w:left="720"/>
                    <w:rPr>
                      <w:rFonts w:asciiTheme="minorHAnsi" w:hAnsiTheme="minorHAnsi"/>
                      <w:sz w:val="6"/>
                      <w:szCs w:val="6"/>
                    </w:rPr>
                  </w:pPr>
                </w:p>
                <w:p w:rsidR="007A68BF" w:rsidRDefault="002231D9" w:rsidP="00FE12E5">
                  <w:pPr>
                    <w:jc w:val="left"/>
                    <w:rPr>
                      <w:rFonts w:ascii="Arial" w:hAnsi="Arial" w:cs="Arial"/>
                      <w:i/>
                      <w:sz w:val="19"/>
                      <w:szCs w:val="19"/>
                    </w:rPr>
                  </w:pPr>
                  <w:r>
                    <w:rPr>
                      <w:rFonts w:ascii="Arial" w:hAnsi="Arial" w:cs="Arial"/>
                      <w:i/>
                      <w:sz w:val="19"/>
                      <w:szCs w:val="19"/>
                    </w:rPr>
                    <w:t xml:space="preserve">Is 51, 1 – 6: Guardate ad Abramo, vostro padre, poiché io chiamai lui solo. </w:t>
                  </w:r>
                  <w:r w:rsidR="00CC6FC3">
                    <w:rPr>
                      <w:rFonts w:ascii="Arial" w:hAnsi="Arial" w:cs="Arial"/>
                      <w:i/>
                      <w:sz w:val="19"/>
                      <w:szCs w:val="19"/>
                    </w:rPr>
                    <w:t xml:space="preserve"> </w:t>
                  </w:r>
                  <w:r w:rsidR="002F473E">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774204" w:rsidRDefault="007A68BF" w:rsidP="00FE12E5">
                  <w:pPr>
                    <w:jc w:val="left"/>
                    <w:rPr>
                      <w:rFonts w:ascii="Arial" w:hAnsi="Arial" w:cs="Arial"/>
                      <w:i/>
                      <w:sz w:val="19"/>
                      <w:szCs w:val="19"/>
                    </w:rPr>
                  </w:pPr>
                  <w:r>
                    <w:rPr>
                      <w:rFonts w:ascii="Arial" w:hAnsi="Arial" w:cs="Arial"/>
                      <w:i/>
                      <w:sz w:val="19"/>
                      <w:szCs w:val="19"/>
                    </w:rPr>
                    <w:t xml:space="preserve">Sal </w:t>
                  </w:r>
                  <w:r w:rsidR="00642638">
                    <w:rPr>
                      <w:rFonts w:ascii="Arial" w:hAnsi="Arial" w:cs="Arial"/>
                      <w:i/>
                      <w:sz w:val="19"/>
                      <w:szCs w:val="19"/>
                    </w:rPr>
                    <w:t xml:space="preserve">45(46): Nostro rifugio è il Dio di Giacobbe. </w:t>
                  </w:r>
                  <w:r w:rsidR="00377100">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1855E7" w:rsidRDefault="00642638" w:rsidP="00FE12E5">
                  <w:pPr>
                    <w:jc w:val="left"/>
                    <w:rPr>
                      <w:rFonts w:ascii="Arial" w:hAnsi="Arial" w:cs="Arial"/>
                      <w:i/>
                      <w:sz w:val="19"/>
                      <w:szCs w:val="19"/>
                    </w:rPr>
                  </w:pPr>
                  <w:r>
                    <w:rPr>
                      <w:rFonts w:ascii="Arial" w:hAnsi="Arial" w:cs="Arial"/>
                      <w:i/>
                      <w:sz w:val="19"/>
                      <w:szCs w:val="19"/>
                    </w:rPr>
                    <w:t>2Cor 2, 14 – 16a</w:t>
                  </w:r>
                  <w:r w:rsidR="00377100">
                    <w:rPr>
                      <w:rFonts w:ascii="Arial" w:hAnsi="Arial" w:cs="Arial"/>
                      <w:i/>
                      <w:sz w:val="19"/>
                      <w:szCs w:val="19"/>
                    </w:rPr>
                    <w:t>:</w:t>
                  </w:r>
                  <w:r>
                    <w:rPr>
                      <w:rFonts w:ascii="Arial" w:hAnsi="Arial" w:cs="Arial"/>
                      <w:i/>
                      <w:sz w:val="19"/>
                      <w:szCs w:val="19"/>
                    </w:rPr>
                    <w:t xml:space="preserve"> I credenti, profumo di Cristo nel mondo. </w:t>
                  </w:r>
                  <w:r w:rsidR="00377100">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D503B1" w:rsidRDefault="00642638" w:rsidP="00FE12E5">
                  <w:pPr>
                    <w:jc w:val="left"/>
                    <w:rPr>
                      <w:rFonts w:ascii="Arial" w:hAnsi="Arial" w:cs="Arial"/>
                      <w:i/>
                      <w:sz w:val="19"/>
                      <w:szCs w:val="19"/>
                    </w:rPr>
                  </w:pPr>
                  <w:r>
                    <w:rPr>
                      <w:rFonts w:ascii="Arial" w:hAnsi="Arial" w:cs="Arial"/>
                      <w:i/>
                      <w:sz w:val="19"/>
                      <w:szCs w:val="19"/>
                    </w:rPr>
                    <w:t xml:space="preserve">Gv 5, 33 – 39: Voi scrutate le Scritture: sono proprio esse che mi rendono testimonianza </w:t>
                  </w:r>
                  <w:r w:rsidR="00377100">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2F473E" w:rsidRDefault="002F473E" w:rsidP="00C312DE">
      <w:pPr>
        <w:pStyle w:val="NormaleWeb"/>
        <w:shd w:val="clear" w:color="auto" w:fill="FFFFFF"/>
        <w:spacing w:before="0" w:beforeAutospacing="0" w:after="0" w:afterAutospacing="0"/>
        <w:jc w:val="both"/>
        <w:rPr>
          <w:rFonts w:asciiTheme="minorHAnsi" w:hAnsiTheme="minorHAnsi"/>
          <w:bCs/>
          <w:iCs/>
          <w:sz w:val="16"/>
          <w:szCs w:val="22"/>
        </w:rPr>
      </w:pPr>
    </w:p>
    <w:p w:rsidR="00642638" w:rsidRPr="002F473E" w:rsidRDefault="00642638" w:rsidP="00C312DE">
      <w:pPr>
        <w:pStyle w:val="NormaleWeb"/>
        <w:shd w:val="clear" w:color="auto" w:fill="FFFFFF"/>
        <w:spacing w:before="0" w:beforeAutospacing="0" w:after="0" w:afterAutospacing="0"/>
        <w:jc w:val="both"/>
        <w:rPr>
          <w:rFonts w:asciiTheme="minorHAnsi" w:hAnsiTheme="minorHAnsi"/>
          <w:bCs/>
          <w:iCs/>
          <w:sz w:val="16"/>
          <w:szCs w:val="22"/>
        </w:rPr>
      </w:pPr>
    </w:p>
    <w:p w:rsidR="00A7200F" w:rsidRPr="00FE68D5" w:rsidRDefault="00951C52" w:rsidP="008F0E1A">
      <w:pPr>
        <w:jc w:val="both"/>
        <w:rPr>
          <w:rFonts w:asciiTheme="minorHAnsi" w:hAnsiTheme="minorHAnsi"/>
          <w:sz w:val="20"/>
          <w:szCs w:val="22"/>
        </w:rPr>
      </w:pPr>
      <w:r w:rsidRPr="00951C52">
        <w:rPr>
          <w:rFonts w:ascii="Calibri" w:hAnsi="Calibri"/>
          <w:sz w:val="20"/>
          <w:szCs w:val="22"/>
        </w:rPr>
        <w:t>«</w:t>
      </w:r>
      <w:r w:rsidRPr="00951C52">
        <w:rPr>
          <w:rFonts w:ascii="Calibri" w:hAnsi="Calibri"/>
          <w:i/>
          <w:sz w:val="20"/>
          <w:szCs w:val="22"/>
        </w:rPr>
        <w:t>Ascoltatemi,</w:t>
      </w:r>
      <w:r w:rsidRPr="00951C52">
        <w:rPr>
          <w:rFonts w:asciiTheme="minorHAnsi" w:hAnsiTheme="minorHAnsi"/>
          <w:i/>
          <w:sz w:val="20"/>
          <w:szCs w:val="22"/>
        </w:rPr>
        <w:t xml:space="preserve"> </w:t>
      </w:r>
      <w:r w:rsidRPr="00951C52">
        <w:rPr>
          <w:rFonts w:ascii="Calibri" w:hAnsi="Calibri"/>
          <w:i/>
          <w:sz w:val="20"/>
          <w:szCs w:val="22"/>
        </w:rPr>
        <w:t>guardate</w:t>
      </w:r>
      <w:r w:rsidR="007C0EF3">
        <w:rPr>
          <w:rFonts w:asciiTheme="minorHAnsi" w:hAnsiTheme="minorHAnsi"/>
          <w:i/>
          <w:sz w:val="20"/>
          <w:szCs w:val="22"/>
        </w:rPr>
        <w:t>”</w:t>
      </w:r>
      <w:r w:rsidRPr="00951C52">
        <w:rPr>
          <w:rFonts w:asciiTheme="minorHAnsi" w:hAnsiTheme="minorHAnsi"/>
          <w:i/>
          <w:sz w:val="20"/>
          <w:szCs w:val="22"/>
        </w:rPr>
        <w:t>.</w:t>
      </w:r>
      <w:r w:rsidRPr="00951C52">
        <w:rPr>
          <w:rFonts w:asciiTheme="minorHAnsi" w:hAnsiTheme="minorHAnsi"/>
          <w:iCs/>
          <w:sz w:val="18"/>
          <w:szCs w:val="22"/>
        </w:rPr>
        <w:t xml:space="preserve"> </w:t>
      </w:r>
      <w:r w:rsidRPr="00951C52">
        <w:rPr>
          <w:rFonts w:ascii="Calibri" w:hAnsi="Calibri"/>
          <w:sz w:val="20"/>
          <w:szCs w:val="22"/>
        </w:rPr>
        <w:t xml:space="preserve">Il popolo è invitato ad </w:t>
      </w:r>
      <w:r w:rsidRPr="00951C52">
        <w:rPr>
          <w:rFonts w:ascii="Calibri" w:hAnsi="Calibri"/>
          <w:i/>
          <w:sz w:val="20"/>
          <w:szCs w:val="22"/>
        </w:rPr>
        <w:t>ascoltare</w:t>
      </w:r>
      <w:r w:rsidRPr="00951C52">
        <w:rPr>
          <w:rFonts w:ascii="Calibri" w:hAnsi="Calibri"/>
          <w:sz w:val="20"/>
          <w:szCs w:val="22"/>
        </w:rPr>
        <w:t xml:space="preserve"> e a </w:t>
      </w:r>
      <w:r w:rsidRPr="00951C52">
        <w:rPr>
          <w:rFonts w:ascii="Calibri" w:hAnsi="Calibri"/>
          <w:i/>
          <w:sz w:val="20"/>
          <w:szCs w:val="22"/>
        </w:rPr>
        <w:t>guardare</w:t>
      </w:r>
      <w:r w:rsidRPr="00951C52">
        <w:rPr>
          <w:rFonts w:ascii="Calibri" w:hAnsi="Calibri"/>
          <w:sz w:val="20"/>
          <w:szCs w:val="22"/>
        </w:rPr>
        <w:t xml:space="preserve">. Che cosa? Il titolo di questa Terza Domenica dell’Avvento ambrosiano ce lo dice: </w:t>
      </w:r>
      <w:r w:rsidRPr="00951C52">
        <w:rPr>
          <w:rFonts w:ascii="Calibri" w:hAnsi="Calibri"/>
          <w:i/>
          <w:sz w:val="20"/>
          <w:szCs w:val="22"/>
        </w:rPr>
        <w:t>le</w:t>
      </w:r>
      <w:r w:rsidRPr="00951C52">
        <w:rPr>
          <w:rFonts w:ascii="Calibri" w:hAnsi="Calibri"/>
          <w:sz w:val="20"/>
          <w:szCs w:val="22"/>
        </w:rPr>
        <w:t xml:space="preserve"> </w:t>
      </w:r>
      <w:r w:rsidRPr="00951C52">
        <w:rPr>
          <w:rFonts w:ascii="Calibri" w:hAnsi="Calibri"/>
          <w:i/>
          <w:sz w:val="20"/>
          <w:szCs w:val="22"/>
        </w:rPr>
        <w:t>profezie adempiute</w:t>
      </w:r>
      <w:r w:rsidRPr="00951C52">
        <w:rPr>
          <w:rFonts w:ascii="Calibri" w:hAnsi="Calibri"/>
          <w:sz w:val="20"/>
          <w:szCs w:val="22"/>
        </w:rPr>
        <w:t>. I due verbi, ascoltare e guardare, si ripetono più volte nel brano del profeta Isaia. Indicano la posizione di colui che attende da un altro ciò di cui ha bisogno e ciò che desidera.</w:t>
      </w:r>
      <w:r w:rsidR="007C0EF3">
        <w:rPr>
          <w:rFonts w:asciiTheme="minorHAnsi" w:hAnsiTheme="minorHAnsi"/>
          <w:sz w:val="20"/>
          <w:szCs w:val="22"/>
        </w:rPr>
        <w:t xml:space="preserve"> Le</w:t>
      </w:r>
      <w:r w:rsidRPr="00951C52">
        <w:rPr>
          <w:rFonts w:ascii="Calibri" w:hAnsi="Calibri"/>
          <w:sz w:val="20"/>
          <w:szCs w:val="22"/>
        </w:rPr>
        <w:t xml:space="preserve"> </w:t>
      </w:r>
      <w:r w:rsidR="007C0EF3">
        <w:rPr>
          <w:rFonts w:asciiTheme="minorHAnsi" w:hAnsiTheme="minorHAnsi"/>
          <w:sz w:val="20"/>
          <w:szCs w:val="22"/>
        </w:rPr>
        <w:t>o</w:t>
      </w:r>
      <w:r w:rsidRPr="00951C52">
        <w:rPr>
          <w:rFonts w:ascii="Calibri" w:hAnsi="Calibri"/>
          <w:sz w:val="20"/>
          <w:szCs w:val="22"/>
        </w:rPr>
        <w:t xml:space="preserve">pere che Gesù compie rendono testimonianza della vicinanza del Mistero, della </w:t>
      </w:r>
      <w:r w:rsidRPr="00951C52">
        <w:rPr>
          <w:rFonts w:ascii="Calibri" w:hAnsi="Calibri"/>
          <w:i/>
          <w:sz w:val="20"/>
          <w:szCs w:val="22"/>
        </w:rPr>
        <w:t>venuta del Signore</w:t>
      </w:r>
      <w:r w:rsidRPr="00951C52">
        <w:rPr>
          <w:rFonts w:asciiTheme="minorHAnsi" w:hAnsiTheme="minorHAnsi"/>
          <w:i/>
          <w:sz w:val="20"/>
          <w:szCs w:val="22"/>
        </w:rPr>
        <w:t>.</w:t>
      </w:r>
      <w:r w:rsidRPr="00951C52">
        <w:rPr>
          <w:rFonts w:ascii="Calibri" w:hAnsi="Calibri"/>
          <w:sz w:val="20"/>
          <w:szCs w:val="22"/>
        </w:rPr>
        <w:t xml:space="preserve"> Decisiva è nel Vangelo di oggi l’insistenza sulla testimonianza.</w:t>
      </w:r>
      <w:r w:rsidRPr="00951C52">
        <w:rPr>
          <w:rFonts w:asciiTheme="minorHAnsi" w:hAnsiTheme="minorHAnsi"/>
          <w:sz w:val="20"/>
          <w:szCs w:val="22"/>
        </w:rPr>
        <w:t xml:space="preserve"> </w:t>
      </w:r>
      <w:r w:rsidRPr="00951C52">
        <w:rPr>
          <w:rFonts w:ascii="Calibri" w:hAnsi="Calibri"/>
          <w:sz w:val="20"/>
          <w:szCs w:val="22"/>
        </w:rPr>
        <w:t xml:space="preserve">la testimonianza è il modo (metodo) più elementare per conoscere la realtà e, nello stesso tempo, il modo più appropriato di comunicare la verità conosciuta. Insistendo sulla testimonianza il Vangelo di Giovanni documenta che la proposta di Gesù fa leva sulla modalità più semplice di accesso alla verità comune a tutti gli uomini. </w:t>
      </w:r>
      <w:r w:rsidRPr="00951C52">
        <w:rPr>
          <w:rFonts w:ascii="Calibri" w:hAnsi="Calibri"/>
          <w:i/>
          <w:sz w:val="20"/>
          <w:szCs w:val="22"/>
        </w:rPr>
        <w:t>Ascoltando</w:t>
      </w:r>
      <w:r w:rsidRPr="00951C52">
        <w:rPr>
          <w:rFonts w:ascii="Calibri" w:hAnsi="Calibri"/>
          <w:sz w:val="20"/>
          <w:szCs w:val="22"/>
        </w:rPr>
        <w:t xml:space="preserve"> e </w:t>
      </w:r>
      <w:r w:rsidRPr="00951C52">
        <w:rPr>
          <w:rFonts w:ascii="Calibri" w:hAnsi="Calibri"/>
          <w:i/>
          <w:sz w:val="20"/>
          <w:szCs w:val="22"/>
        </w:rPr>
        <w:t>guardando</w:t>
      </w:r>
      <w:r w:rsidRPr="00951C52">
        <w:rPr>
          <w:rFonts w:ascii="Calibri" w:hAnsi="Calibri"/>
          <w:sz w:val="20"/>
          <w:szCs w:val="22"/>
        </w:rPr>
        <w:t xml:space="preserve"> i genitori</w:t>
      </w:r>
      <w:r w:rsidRPr="00951C52">
        <w:rPr>
          <w:rFonts w:asciiTheme="minorHAnsi" w:hAnsiTheme="minorHAnsi"/>
          <w:sz w:val="20"/>
          <w:szCs w:val="22"/>
        </w:rPr>
        <w:t>,</w:t>
      </w:r>
      <w:r w:rsidRPr="00951C52">
        <w:rPr>
          <w:rFonts w:ascii="Calibri" w:hAnsi="Calibri"/>
          <w:sz w:val="20"/>
          <w:szCs w:val="22"/>
        </w:rPr>
        <w:t xml:space="preserve"> il bambino conosce il suo nome. Il suo conoscere è in realtà un </w:t>
      </w:r>
      <w:r w:rsidRPr="00951C52">
        <w:rPr>
          <w:rFonts w:ascii="Calibri" w:hAnsi="Calibri"/>
          <w:i/>
          <w:sz w:val="20"/>
          <w:szCs w:val="22"/>
        </w:rPr>
        <w:t>ri</w:t>
      </w:r>
      <w:r w:rsidRPr="00951C52">
        <w:rPr>
          <w:rFonts w:ascii="Calibri" w:hAnsi="Calibri"/>
          <w:sz w:val="20"/>
          <w:szCs w:val="22"/>
        </w:rPr>
        <w:t>-</w:t>
      </w:r>
      <w:r w:rsidRPr="00951C52">
        <w:rPr>
          <w:rFonts w:ascii="Calibri" w:hAnsi="Calibri"/>
          <w:i/>
          <w:sz w:val="20"/>
          <w:szCs w:val="22"/>
        </w:rPr>
        <w:t>conoscere</w:t>
      </w:r>
      <w:r w:rsidRPr="00951C52">
        <w:rPr>
          <w:rFonts w:ascii="Calibri" w:hAnsi="Calibri"/>
          <w:sz w:val="20"/>
          <w:szCs w:val="22"/>
        </w:rPr>
        <w:t xml:space="preserve"> la testimonianza del papà e della mamma. Ne prende poi atto pronunciando il suo nome e in tal modo comunicandolo pubblicamente. Così facendo risponde con la sua testimonianza a quella dei genitori. La conoscenza che avviene attraverso la testimonianza ha una importanza capitale non solo nell’infanzia ma lungo tutta </w:t>
      </w:r>
      <w:r w:rsidR="00FE68D5">
        <w:rPr>
          <w:rFonts w:asciiTheme="minorHAnsi" w:hAnsiTheme="minorHAnsi"/>
          <w:sz w:val="20"/>
          <w:szCs w:val="22"/>
        </w:rPr>
        <w:t>la nostra vita</w:t>
      </w:r>
      <w:r w:rsidRPr="00951C52">
        <w:rPr>
          <w:rFonts w:ascii="Calibri" w:hAnsi="Calibri"/>
          <w:sz w:val="20"/>
          <w:szCs w:val="22"/>
        </w:rPr>
        <w:t xml:space="preserve">. Se la testimonianza, radice della conoscenza, si sviluppa all’interno di </w:t>
      </w:r>
      <w:r w:rsidRPr="00951C52">
        <w:rPr>
          <w:rFonts w:ascii="Calibri" w:hAnsi="Calibri"/>
          <w:i/>
          <w:iCs/>
          <w:sz w:val="20"/>
          <w:szCs w:val="22"/>
        </w:rPr>
        <w:t>relazioni buone</w:t>
      </w:r>
      <w:r w:rsidRPr="00951C52">
        <w:rPr>
          <w:rFonts w:ascii="Calibri" w:hAnsi="Calibri"/>
          <w:sz w:val="20"/>
          <w:szCs w:val="22"/>
        </w:rPr>
        <w:t>, si può ben capire la decisività della famiglia per l’umana esistenza. I sacerdoti che visitano in questo tempo di preparazione al Natale le famiglie ci ricordano che ascoltare e guardare Gesù, «</w:t>
      </w:r>
      <w:r w:rsidRPr="00951C52">
        <w:rPr>
          <w:rFonts w:ascii="Calibri" w:hAnsi="Calibri"/>
          <w:i/>
          <w:sz w:val="20"/>
          <w:szCs w:val="22"/>
        </w:rPr>
        <w:t>il testimone fedele</w:t>
      </w:r>
      <w:r w:rsidRPr="00951C52">
        <w:rPr>
          <w:rFonts w:ascii="Calibri" w:hAnsi="Calibri"/>
          <w:sz w:val="20"/>
          <w:szCs w:val="22"/>
        </w:rPr>
        <w:t>» (</w:t>
      </w:r>
      <w:proofErr w:type="spellStart"/>
      <w:r w:rsidRPr="00951C52">
        <w:rPr>
          <w:rFonts w:ascii="Calibri" w:hAnsi="Calibri"/>
          <w:i/>
          <w:sz w:val="20"/>
          <w:szCs w:val="22"/>
        </w:rPr>
        <w:t>Ap</w:t>
      </w:r>
      <w:proofErr w:type="spellEnd"/>
      <w:r w:rsidRPr="00951C52">
        <w:rPr>
          <w:rFonts w:ascii="Calibri" w:hAnsi="Calibri"/>
          <w:sz w:val="20"/>
          <w:szCs w:val="22"/>
        </w:rPr>
        <w:t xml:space="preserve"> 1,5) è la via maestra per incontrare la verità.</w:t>
      </w:r>
      <w:r w:rsidR="00FE68D5" w:rsidRPr="00FE68D5">
        <w:rPr>
          <w:sz w:val="22"/>
          <w:szCs w:val="22"/>
        </w:rPr>
        <w:t xml:space="preserve"> </w:t>
      </w:r>
      <w:r w:rsidR="00FE68D5" w:rsidRPr="00FE68D5">
        <w:rPr>
          <w:rFonts w:ascii="Calibri" w:hAnsi="Calibri"/>
          <w:sz w:val="20"/>
          <w:szCs w:val="22"/>
        </w:rPr>
        <w:t xml:space="preserve">Sempre la testimonianza chiama in causa </w:t>
      </w:r>
      <w:smartTag w:uri="urn:schemas-microsoft-com:office:smarttags" w:element="PersonName">
        <w:smartTagPr>
          <w:attr w:name="ProductID" w:val="la libert￠. Ognuno"/>
        </w:smartTagPr>
        <w:r w:rsidR="00FE68D5" w:rsidRPr="00FE68D5">
          <w:rPr>
            <w:rFonts w:ascii="Calibri" w:hAnsi="Calibri"/>
            <w:sz w:val="20"/>
            <w:szCs w:val="22"/>
          </w:rPr>
          <w:t>la libertà. Ognuno</w:t>
        </w:r>
      </w:smartTag>
      <w:r w:rsidR="00FE68D5" w:rsidRPr="00FE68D5">
        <w:rPr>
          <w:rFonts w:ascii="Calibri" w:hAnsi="Calibri"/>
          <w:sz w:val="20"/>
          <w:szCs w:val="22"/>
        </w:rPr>
        <w:t xml:space="preserve"> di noi, in piena libertà, deve decidere se accettarla o negarla.</w:t>
      </w:r>
      <w:r w:rsidR="00FE68D5" w:rsidRPr="00FE68D5">
        <w:rPr>
          <w:rFonts w:asciiTheme="minorHAnsi" w:hAnsiTheme="minorHAnsi"/>
          <w:sz w:val="20"/>
          <w:szCs w:val="22"/>
        </w:rPr>
        <w:t xml:space="preserve"> </w:t>
      </w:r>
      <w:r w:rsidR="00FE68D5" w:rsidRPr="00FE68D5">
        <w:rPr>
          <w:rFonts w:ascii="Calibri" w:hAnsi="Calibri"/>
          <w:sz w:val="20"/>
          <w:szCs w:val="22"/>
        </w:rPr>
        <w:t>Non accettare la testimonianza svela una chiusura della libertà che finisce per contrastare la verità.</w:t>
      </w:r>
      <w:r w:rsidR="00FE68D5" w:rsidRPr="00FE68D5">
        <w:rPr>
          <w:rFonts w:asciiTheme="minorHAnsi" w:hAnsiTheme="minorHAnsi"/>
          <w:sz w:val="20"/>
          <w:szCs w:val="22"/>
        </w:rPr>
        <w:t xml:space="preserve"> </w:t>
      </w:r>
      <w:r w:rsidR="00FE68D5" w:rsidRPr="00FE68D5">
        <w:rPr>
          <w:rFonts w:ascii="Calibri" w:hAnsi="Calibri"/>
          <w:sz w:val="20"/>
          <w:szCs w:val="22"/>
        </w:rPr>
        <w:t xml:space="preserve">Al contrario, accedere alla testimonianza resa alla verità esalta la nostra </w:t>
      </w:r>
      <w:proofErr w:type="spellStart"/>
      <w:r w:rsidR="00FE68D5" w:rsidRPr="00FE68D5">
        <w:rPr>
          <w:rFonts w:ascii="Calibri" w:hAnsi="Calibri"/>
          <w:sz w:val="20"/>
          <w:szCs w:val="22"/>
        </w:rPr>
        <w:t>libertà.Il</w:t>
      </w:r>
      <w:proofErr w:type="spellEnd"/>
      <w:r w:rsidR="00FE68D5" w:rsidRPr="00FE68D5">
        <w:rPr>
          <w:rFonts w:ascii="Calibri" w:hAnsi="Calibri"/>
          <w:sz w:val="20"/>
          <w:szCs w:val="22"/>
        </w:rPr>
        <w:t xml:space="preserve"> dono della verità ricevuto ed accolto fa di colui che l’abbraccia un testimone. Lo documenta assai bene il cammino della vita cristiana.</w:t>
      </w:r>
      <w:r w:rsidR="00FE68D5" w:rsidRPr="00FE68D5">
        <w:rPr>
          <w:rFonts w:asciiTheme="minorHAnsi" w:hAnsiTheme="minorHAnsi"/>
          <w:sz w:val="20"/>
          <w:szCs w:val="22"/>
        </w:rPr>
        <w:t xml:space="preserve"> </w:t>
      </w:r>
      <w:r w:rsidR="00FE68D5" w:rsidRPr="00FE68D5">
        <w:rPr>
          <w:rFonts w:ascii="Calibri" w:hAnsi="Calibri"/>
          <w:sz w:val="20"/>
          <w:szCs w:val="22"/>
        </w:rPr>
        <w:t>Ciò significa che i cristiani</w:t>
      </w:r>
      <w:r w:rsidR="00FE68D5" w:rsidRPr="00FE68D5">
        <w:rPr>
          <w:rFonts w:asciiTheme="minorHAnsi" w:hAnsiTheme="minorHAnsi"/>
          <w:sz w:val="20"/>
          <w:szCs w:val="22"/>
        </w:rPr>
        <w:t xml:space="preserve"> </w:t>
      </w:r>
      <w:r w:rsidR="00FE68D5" w:rsidRPr="00FE68D5">
        <w:rPr>
          <w:rFonts w:ascii="Calibri" w:hAnsi="Calibri"/>
          <w:sz w:val="20"/>
          <w:szCs w:val="22"/>
        </w:rPr>
        <w:t>possiedono quell'inconfondibile accento umano che parla della vicinanza del Mistero.</w:t>
      </w:r>
      <w:r w:rsidR="00FE68D5" w:rsidRPr="00FE68D5">
        <w:rPr>
          <w:rFonts w:asciiTheme="minorHAnsi" w:hAnsiTheme="minorHAnsi"/>
          <w:sz w:val="20"/>
          <w:szCs w:val="22"/>
        </w:rPr>
        <w:t xml:space="preserve"> I</w:t>
      </w:r>
      <w:r w:rsidR="00FE68D5" w:rsidRPr="00FE68D5">
        <w:rPr>
          <w:rFonts w:ascii="Calibri" w:hAnsi="Calibri"/>
          <w:sz w:val="20"/>
          <w:szCs w:val="22"/>
        </w:rPr>
        <w:t xml:space="preserve"> cristiani comunicano a tutti i fratelli uomini una grande verità: ogni uomo in qualunque momento è in grado di accogliere il dono della fede.</w:t>
      </w:r>
      <w:r w:rsidR="00FE68D5" w:rsidRPr="00FE68D5">
        <w:rPr>
          <w:rFonts w:asciiTheme="minorHAnsi" w:hAnsiTheme="minorHAnsi"/>
          <w:sz w:val="18"/>
          <w:szCs w:val="22"/>
        </w:rPr>
        <w:t>(A. Scola)</w:t>
      </w:r>
    </w:p>
    <w:p w:rsidR="00377100" w:rsidRPr="00B865AD" w:rsidRDefault="002231D9" w:rsidP="00A7200F">
      <w:pPr>
        <w:autoSpaceDE w:val="0"/>
        <w:autoSpaceDN w:val="0"/>
        <w:adjustRightInd w:val="0"/>
        <w:ind w:firstLine="708"/>
        <w:rPr>
          <w:b/>
          <w:sz w:val="28"/>
          <w:szCs w:val="22"/>
        </w:rPr>
      </w:pPr>
      <w:r w:rsidRPr="00B865AD">
        <w:rPr>
          <w:b/>
          <w:sz w:val="28"/>
          <w:szCs w:val="22"/>
        </w:rPr>
        <w:lastRenderedPageBreak/>
        <w:t xml:space="preserve">PAPA FRANCESCO </w:t>
      </w:r>
    </w:p>
    <w:p w:rsidR="002231D9" w:rsidRPr="00B865AD" w:rsidRDefault="002231D9" w:rsidP="00A7200F">
      <w:pPr>
        <w:autoSpaceDE w:val="0"/>
        <w:autoSpaceDN w:val="0"/>
        <w:adjustRightInd w:val="0"/>
        <w:ind w:firstLine="708"/>
        <w:rPr>
          <w:b/>
          <w:sz w:val="22"/>
          <w:szCs w:val="22"/>
        </w:rPr>
      </w:pPr>
      <w:r w:rsidRPr="00B865AD">
        <w:rPr>
          <w:b/>
          <w:sz w:val="22"/>
          <w:szCs w:val="22"/>
        </w:rPr>
        <w:t xml:space="preserve">Visita al Parlamento Europeo </w:t>
      </w:r>
    </w:p>
    <w:p w:rsidR="002231D9" w:rsidRPr="002231D9" w:rsidRDefault="002231D9" w:rsidP="00B865AD">
      <w:pPr>
        <w:autoSpaceDE w:val="0"/>
        <w:autoSpaceDN w:val="0"/>
        <w:adjustRightInd w:val="0"/>
        <w:jc w:val="both"/>
        <w:rPr>
          <w:rFonts w:asciiTheme="minorHAnsi" w:hAnsiTheme="minorHAnsi"/>
          <w:b/>
          <w:sz w:val="20"/>
          <w:szCs w:val="22"/>
        </w:rPr>
      </w:pPr>
      <w:r w:rsidRPr="002231D9">
        <w:rPr>
          <w:rFonts w:asciiTheme="minorHAnsi" w:hAnsiTheme="minorHAnsi" w:cs="Tahoma"/>
          <w:color w:val="000000"/>
          <w:sz w:val="20"/>
          <w:szCs w:val="23"/>
        </w:rPr>
        <w:t>Incoraggiamento di tornare alla ferma convinzione dei Padri fondatori dell'Unione europea, i quali desideravano un futuro basato sulla capacità di lavorare insieme per superare le divisioni e per favorire la pace e la comunione fra tutti i popoli del continente. Al centro di questo ambizioso progetto politico vi era la fiducia nell'uomo, non tanto in quanto cittadino, né in quanto soggetto economico, ma nell'uomo in quanto persona dotata di una</w:t>
      </w:r>
      <w:r w:rsidRPr="002231D9">
        <w:rPr>
          <w:rFonts w:asciiTheme="minorHAnsi" w:hAnsiTheme="minorHAnsi" w:cs="Tahoma"/>
          <w:color w:val="000000"/>
          <w:sz w:val="20"/>
        </w:rPr>
        <w:t> </w:t>
      </w:r>
      <w:r w:rsidRPr="002231D9">
        <w:rPr>
          <w:rFonts w:asciiTheme="minorHAnsi" w:hAnsiTheme="minorHAnsi" w:cs="Tahoma"/>
          <w:i/>
          <w:iCs/>
          <w:color w:val="000000"/>
          <w:sz w:val="20"/>
          <w:szCs w:val="23"/>
        </w:rPr>
        <w:t>dignità trascendente</w:t>
      </w:r>
      <w:r w:rsidRPr="002231D9">
        <w:rPr>
          <w:rFonts w:asciiTheme="minorHAnsi" w:hAnsiTheme="minorHAnsi" w:cs="Tahoma"/>
          <w:color w:val="000000"/>
          <w:sz w:val="20"/>
          <w:szCs w:val="23"/>
        </w:rPr>
        <w:t>. Mi preme anzitutto sottolineare lo stretto legame che esiste fra queste due parole: "dignità" e "trascendente".</w:t>
      </w:r>
      <w:r w:rsidRPr="002231D9">
        <w:rPr>
          <w:rFonts w:asciiTheme="minorHAnsi" w:hAnsiTheme="minorHAnsi" w:cs="Tahoma"/>
          <w:color w:val="000000"/>
          <w:sz w:val="20"/>
          <w:szCs w:val="23"/>
          <w:shd w:val="clear" w:color="auto" w:fill="FFFFFF"/>
        </w:rPr>
        <w:t xml:space="preserve"> La percezione dell'importanza dei diritti umani nasce proprio come esito di un lungo cammino, fatto anche di molteplici sofferenze e sacrifici, che ha contribuito a formare la coscienza della preziosità, unicità e irripetibilità di ogni singola persona umana. Tale consapevolezza culturale trova fondamento non solo negli avvenimenti della storia, ma soprattutto nel pensiero europeo, contraddistinto da un ricco incontro, le cui numerose fonti lontane provengono «dalla Grecia e da Roma, da substrati celtici, germanici e slavi, e dal cristianesimo che li ha plasmati profondamente», dando luogo proprio al concetto di “persona”. Promuovere la dignità della persona significa riconoscere che essa possiede diritti inalienabili di cui non può essere privata ad arbitrio di alcuno e tanto meno a beneficio di interessi economici. Parlare della</w:t>
      </w:r>
      <w:r w:rsidRPr="002231D9">
        <w:rPr>
          <w:rStyle w:val="apple-converted-space"/>
          <w:rFonts w:asciiTheme="minorHAnsi" w:hAnsiTheme="minorHAnsi" w:cs="Tahoma"/>
          <w:color w:val="000000"/>
          <w:sz w:val="20"/>
          <w:szCs w:val="23"/>
          <w:shd w:val="clear" w:color="auto" w:fill="FFFFFF"/>
        </w:rPr>
        <w:t> </w:t>
      </w:r>
      <w:r w:rsidRPr="002231D9">
        <w:rPr>
          <w:rFonts w:asciiTheme="minorHAnsi" w:hAnsiTheme="minorHAnsi" w:cs="Tahoma"/>
          <w:i/>
          <w:iCs/>
          <w:color w:val="000000"/>
          <w:sz w:val="20"/>
          <w:szCs w:val="23"/>
          <w:shd w:val="clear" w:color="auto" w:fill="FFFFFF"/>
        </w:rPr>
        <w:t>dignità trascendente dell'uomo</w:t>
      </w:r>
      <w:r w:rsidRPr="002231D9">
        <w:rPr>
          <w:rFonts w:asciiTheme="minorHAnsi" w:hAnsiTheme="minorHAnsi" w:cs="Tahoma"/>
          <w:color w:val="000000"/>
          <w:sz w:val="20"/>
          <w:szCs w:val="23"/>
          <w:shd w:val="clear" w:color="auto" w:fill="FFFFFF"/>
        </w:rPr>
        <w:t>, significa dunque fare appello alla sua natura, alla sua innata capacità di distinguere il bene dal male, a quella “bussola” inscritta nei nostri cuori e che Dio ha impresso nell’universo creato</w:t>
      </w:r>
      <w:r w:rsidRPr="002231D9">
        <w:rPr>
          <w:rStyle w:val="apple-converted-space"/>
          <w:rFonts w:asciiTheme="minorHAnsi" w:hAnsiTheme="minorHAnsi" w:cs="Tahoma"/>
          <w:color w:val="000000"/>
          <w:sz w:val="20"/>
          <w:szCs w:val="23"/>
          <w:shd w:val="clear" w:color="auto" w:fill="FFFFFF"/>
        </w:rPr>
        <w:t> </w:t>
      </w:r>
      <w:r w:rsidRPr="002231D9">
        <w:rPr>
          <w:rFonts w:asciiTheme="minorHAnsi" w:hAnsiTheme="minorHAnsi" w:cs="Tahoma"/>
          <w:color w:val="000000"/>
          <w:sz w:val="20"/>
          <w:szCs w:val="23"/>
          <w:shd w:val="clear" w:color="auto" w:fill="FFFFFF"/>
        </w:rPr>
        <w:t>; soprattutto significa guardare all'uomo non come a un assoluto, ma come a un</w:t>
      </w:r>
      <w:r w:rsidRPr="002231D9">
        <w:rPr>
          <w:rStyle w:val="apple-converted-space"/>
          <w:rFonts w:asciiTheme="minorHAnsi" w:hAnsiTheme="minorHAnsi" w:cs="Tahoma"/>
          <w:color w:val="000000"/>
          <w:sz w:val="20"/>
          <w:szCs w:val="23"/>
          <w:shd w:val="clear" w:color="auto" w:fill="FFFFFF"/>
        </w:rPr>
        <w:t> </w:t>
      </w:r>
      <w:r w:rsidRPr="002231D9">
        <w:rPr>
          <w:rFonts w:asciiTheme="minorHAnsi" w:hAnsiTheme="minorHAnsi" w:cs="Tahoma"/>
          <w:i/>
          <w:iCs/>
          <w:color w:val="000000"/>
          <w:sz w:val="20"/>
          <w:szCs w:val="23"/>
          <w:shd w:val="clear" w:color="auto" w:fill="FFFFFF"/>
        </w:rPr>
        <w:t>essere relazionale</w:t>
      </w:r>
      <w:r w:rsidRPr="002231D9">
        <w:rPr>
          <w:rFonts w:asciiTheme="minorHAnsi" w:hAnsiTheme="minorHAnsi" w:cs="Tahoma"/>
          <w:color w:val="000000"/>
          <w:sz w:val="20"/>
          <w:szCs w:val="23"/>
          <w:shd w:val="clear" w:color="auto" w:fill="FFFFFF"/>
        </w:rPr>
        <w:t>. Una delle malattie che vedo più diffuse oggi in Europa è la</w:t>
      </w:r>
      <w:r w:rsidRPr="002231D9">
        <w:rPr>
          <w:rStyle w:val="apple-converted-space"/>
          <w:rFonts w:asciiTheme="minorHAnsi" w:hAnsiTheme="minorHAnsi" w:cs="Tahoma"/>
          <w:color w:val="000000"/>
          <w:sz w:val="20"/>
          <w:szCs w:val="23"/>
          <w:shd w:val="clear" w:color="auto" w:fill="FFFFFF"/>
        </w:rPr>
        <w:t> </w:t>
      </w:r>
      <w:r w:rsidRPr="002231D9">
        <w:rPr>
          <w:rFonts w:asciiTheme="minorHAnsi" w:hAnsiTheme="minorHAnsi" w:cs="Tahoma"/>
          <w:i/>
          <w:iCs/>
          <w:color w:val="000000"/>
          <w:sz w:val="20"/>
          <w:szCs w:val="23"/>
          <w:shd w:val="clear" w:color="auto" w:fill="FFFFFF"/>
        </w:rPr>
        <w:t>solitudine</w:t>
      </w:r>
      <w:r w:rsidRPr="002231D9">
        <w:rPr>
          <w:rFonts w:asciiTheme="minorHAnsi" w:hAnsiTheme="minorHAnsi" w:cs="Tahoma"/>
          <w:color w:val="000000"/>
          <w:sz w:val="20"/>
          <w:szCs w:val="23"/>
          <w:shd w:val="clear" w:color="auto" w:fill="FFFFFF"/>
        </w:rPr>
        <w:t>, propria di chi è privo di legami. La si vede particolarmente negli anziani, spesso abbandonati al loro destino, come pure nei giovani privi di punti di riferimento e di opportunità per il futuro; la si vede nei numerosi poveri che popolano le nostre città; la si vede negli occhi smarriti dei migranti che sono venuti qui in cerca di un futuro migliore</w:t>
      </w:r>
      <w:r w:rsidRPr="002231D9">
        <w:rPr>
          <w:rFonts w:asciiTheme="minorHAnsi" w:hAnsiTheme="minorHAnsi" w:cs="Tahoma"/>
          <w:color w:val="000000"/>
          <w:sz w:val="20"/>
          <w:szCs w:val="20"/>
          <w:shd w:val="clear" w:color="auto" w:fill="FFFFFF"/>
        </w:rPr>
        <w:t>. Il grande equivoco che avviene «quando prevale l'assolutizzazione della tecnica», che finisce per realizzare «una confusione fra fini e mezzi». Risultato inevitabile della “</w:t>
      </w:r>
      <w:r w:rsidRPr="002231D9">
        <w:rPr>
          <w:rFonts w:asciiTheme="minorHAnsi" w:hAnsiTheme="minorHAnsi" w:cs="Tahoma"/>
          <w:i/>
          <w:iCs/>
          <w:color w:val="000000"/>
          <w:sz w:val="20"/>
          <w:szCs w:val="20"/>
          <w:shd w:val="clear" w:color="auto" w:fill="FFFFFF"/>
        </w:rPr>
        <w:t>cultura dello scarto</w:t>
      </w:r>
      <w:r w:rsidRPr="002231D9">
        <w:rPr>
          <w:rFonts w:asciiTheme="minorHAnsi" w:hAnsiTheme="minorHAnsi" w:cs="Tahoma"/>
          <w:color w:val="000000"/>
          <w:sz w:val="20"/>
          <w:szCs w:val="20"/>
          <w:shd w:val="clear" w:color="auto" w:fill="FFFFFF"/>
        </w:rPr>
        <w:t>” e del “</w:t>
      </w:r>
      <w:r w:rsidRPr="002231D9">
        <w:rPr>
          <w:rFonts w:asciiTheme="minorHAnsi" w:hAnsiTheme="minorHAnsi" w:cs="Tahoma"/>
          <w:i/>
          <w:iCs/>
          <w:color w:val="000000"/>
          <w:sz w:val="20"/>
          <w:szCs w:val="20"/>
          <w:shd w:val="clear" w:color="auto" w:fill="FFFFFF"/>
        </w:rPr>
        <w:t>consumismo esasperato</w:t>
      </w:r>
      <w:r w:rsidRPr="002231D9">
        <w:rPr>
          <w:rFonts w:asciiTheme="minorHAnsi" w:hAnsiTheme="minorHAnsi" w:cs="Tahoma"/>
          <w:color w:val="000000"/>
          <w:sz w:val="20"/>
          <w:szCs w:val="20"/>
          <w:shd w:val="clear" w:color="auto" w:fill="FFFFFF"/>
        </w:rPr>
        <w:t>”. Al contrario, affermare la dignità della persona significa riconoscere la preziosità della vita umana, che ci è donata gratuitamente e non può perciò essere oggetto di scambio o di smercio.</w:t>
      </w:r>
      <w:r w:rsidRPr="002231D9">
        <w:rPr>
          <w:rFonts w:ascii="Tahoma" w:hAnsi="Tahoma" w:cs="Tahoma"/>
          <w:color w:val="000000"/>
          <w:sz w:val="23"/>
          <w:szCs w:val="23"/>
          <w:shd w:val="clear" w:color="auto" w:fill="FFFFFF"/>
        </w:rPr>
        <w:t xml:space="preserve"> </w:t>
      </w:r>
      <w:r w:rsidRPr="002231D9">
        <w:rPr>
          <w:rFonts w:asciiTheme="minorHAnsi" w:hAnsiTheme="minorHAnsi" w:cs="Tahoma"/>
          <w:color w:val="000000"/>
          <w:sz w:val="20"/>
          <w:szCs w:val="23"/>
          <w:shd w:val="clear" w:color="auto" w:fill="FFFFFF"/>
        </w:rPr>
        <w:t>Il futuro dell'Europa dipende dalla riscoperta del nesso vitale e inseparabile fra questi due elementi. Un'Europa che non è più capace di aprirsi alla dimensione trascendente della vita è un'Europa che lentamente rischia di perdere la propria anima e anche quello "spirito umanistico" che pure ama e difende.</w:t>
      </w:r>
      <w:r>
        <w:rPr>
          <w:rFonts w:asciiTheme="minorHAnsi" w:hAnsiTheme="minorHAnsi" w:cs="Tahoma"/>
          <w:color w:val="000000"/>
          <w:sz w:val="20"/>
          <w:szCs w:val="23"/>
          <w:shd w:val="clear" w:color="auto" w:fill="FFFFFF"/>
        </w:rPr>
        <w:t xml:space="preserve">                            (Papa Francesco)</w:t>
      </w:r>
    </w:p>
    <w:p w:rsidR="00B865AD" w:rsidRPr="00B865AD" w:rsidRDefault="00B865AD" w:rsidP="00B865AD">
      <w:pPr>
        <w:autoSpaceDE w:val="0"/>
        <w:autoSpaceDN w:val="0"/>
        <w:adjustRightInd w:val="0"/>
        <w:ind w:firstLine="708"/>
        <w:rPr>
          <w:b/>
          <w:sz w:val="4"/>
          <w:szCs w:val="22"/>
        </w:rPr>
      </w:pPr>
    </w:p>
    <w:p w:rsidR="00B865AD" w:rsidRPr="00B865AD" w:rsidRDefault="00B865AD" w:rsidP="00B865AD">
      <w:pPr>
        <w:autoSpaceDE w:val="0"/>
        <w:autoSpaceDN w:val="0"/>
        <w:adjustRightInd w:val="0"/>
        <w:ind w:firstLine="708"/>
        <w:rPr>
          <w:b/>
          <w:sz w:val="22"/>
          <w:szCs w:val="22"/>
        </w:rPr>
      </w:pPr>
      <w:r w:rsidRPr="00B865AD">
        <w:rPr>
          <w:b/>
          <w:sz w:val="22"/>
          <w:szCs w:val="22"/>
        </w:rPr>
        <w:t xml:space="preserve">E in Turchia </w:t>
      </w:r>
    </w:p>
    <w:p w:rsidR="00154FE1" w:rsidRPr="00B865AD" w:rsidRDefault="002231D9" w:rsidP="00B865AD">
      <w:pPr>
        <w:autoSpaceDE w:val="0"/>
        <w:autoSpaceDN w:val="0"/>
        <w:adjustRightInd w:val="0"/>
        <w:jc w:val="both"/>
        <w:rPr>
          <w:b/>
          <w:szCs w:val="22"/>
        </w:rPr>
      </w:pPr>
      <w:r w:rsidRPr="002231D9">
        <w:rPr>
          <w:rFonts w:asciiTheme="minorHAnsi" w:hAnsiTheme="minorHAnsi" w:cs="Tahoma"/>
          <w:color w:val="000000"/>
          <w:sz w:val="20"/>
          <w:szCs w:val="20"/>
        </w:rPr>
        <w:t> Il Medio Oriente, in particolare, è da troppi anni teatro di guerre fratricide, che sembrano nascere l’una dall’altra, come se l’unica risposta possibile alla guerra e alla violenza dovesse essere sempre nuova guerra e altra violenza.</w:t>
      </w:r>
      <w:r>
        <w:rPr>
          <w:rFonts w:asciiTheme="minorHAnsi" w:hAnsiTheme="minorHAnsi" w:cs="Tahoma"/>
          <w:color w:val="000000"/>
          <w:sz w:val="20"/>
          <w:szCs w:val="20"/>
        </w:rPr>
        <w:t xml:space="preserve"> </w:t>
      </w:r>
      <w:r w:rsidRPr="002231D9">
        <w:rPr>
          <w:rFonts w:asciiTheme="minorHAnsi" w:hAnsiTheme="minorHAnsi" w:cs="Tahoma"/>
          <w:color w:val="000000"/>
          <w:sz w:val="20"/>
          <w:szCs w:val="20"/>
        </w:rPr>
        <w:t xml:space="preserve">Per quanto tempo dovrà soffrire ancora il Medio Oriente a causa della mancanza di pace? Non possiamo rassegnarci alla continuazione dei conflitti come se non fosse possibile un cambiamento in meglio della situazione! Con l’aiuto di Dio, possiamo e dobbiamo sempre rinnovare il coraggio della pace! Questo atteggiamento conduce ad utilizzare con lealtà, pazienza e determinazione tutti i mezzi della trattativa, e a raggiungere così concreti obiettivi di pace e di sviluppo </w:t>
      </w:r>
      <w:r w:rsidRPr="002231D9">
        <w:rPr>
          <w:rFonts w:asciiTheme="minorHAnsi" w:hAnsiTheme="minorHAnsi" w:cs="Tahoma"/>
          <w:color w:val="000000"/>
          <w:sz w:val="20"/>
          <w:szCs w:val="20"/>
        </w:rPr>
        <w:lastRenderedPageBreak/>
        <w:t>sostenibile.</w:t>
      </w:r>
      <w:r>
        <w:rPr>
          <w:rFonts w:asciiTheme="minorHAnsi" w:hAnsiTheme="minorHAnsi" w:cs="Tahoma"/>
          <w:color w:val="000000"/>
          <w:sz w:val="20"/>
          <w:szCs w:val="20"/>
        </w:rPr>
        <w:t xml:space="preserve"> </w:t>
      </w:r>
      <w:r w:rsidRPr="002231D9">
        <w:rPr>
          <w:rFonts w:asciiTheme="minorHAnsi" w:hAnsiTheme="minorHAnsi" w:cs="Tahoma"/>
          <w:color w:val="000000"/>
          <w:sz w:val="20"/>
          <w:szCs w:val="20"/>
        </w:rPr>
        <w:t>Signor Presidente, per raggiungere una meta tanto alta ed urgente, un contributo importante può venire dal dialogo interreligioso e interculturale, così da bandire ogni forma di fondamentalismo e di terrorismo, che umilia gravemente la dignità di tutti gli uomini e strumentalizza la religione.</w:t>
      </w:r>
      <w:r>
        <w:rPr>
          <w:rFonts w:asciiTheme="minorHAnsi" w:hAnsiTheme="minorHAnsi" w:cs="Tahoma"/>
          <w:color w:val="000000"/>
          <w:sz w:val="20"/>
          <w:szCs w:val="20"/>
        </w:rPr>
        <w:t xml:space="preserve"> </w:t>
      </w:r>
      <w:r w:rsidRPr="002231D9">
        <w:rPr>
          <w:rFonts w:asciiTheme="minorHAnsi" w:hAnsiTheme="minorHAnsi" w:cs="Tahoma"/>
          <w:color w:val="000000"/>
          <w:sz w:val="20"/>
          <w:szCs w:val="20"/>
        </w:rPr>
        <w:t>Occorre contrapporre al fanatismo e al fondamentalismo, alle fobie irrazionali che incoraggiano incomprensioni e discriminazioni, la solidarietà di tutti i credenti, che abbia come pilastri il rispetto della vita umana, della libertà religiosa, che è libertà del culto e libertà di vivere secondo l’etica religiosa, lo sforzo di garantire a tutti il necessario per una vita dignitosa, e la cura dell’ambiente naturale. Di questo hanno bisogno, con speciale urgenza, i popoli e gli Stati del Medio Oriente, per poter finalmente “invertire la tendenza” e portare avanti con esito positivo un processo di pacificazione, mediante il ripudio della guerra e della violenza e il perseguimento del dialogo, del diritto, della giustizia.</w:t>
      </w:r>
      <w:r>
        <w:rPr>
          <w:rFonts w:asciiTheme="minorHAnsi" w:hAnsiTheme="minorHAnsi" w:cs="Tahoma"/>
          <w:color w:val="000000"/>
          <w:sz w:val="20"/>
          <w:szCs w:val="20"/>
        </w:rPr>
        <w:t xml:space="preserve"> </w:t>
      </w:r>
      <w:r w:rsidRPr="002231D9">
        <w:rPr>
          <w:rFonts w:asciiTheme="minorHAnsi" w:hAnsiTheme="minorHAnsi" w:cs="Tahoma"/>
          <w:color w:val="000000"/>
          <w:sz w:val="20"/>
          <w:szCs w:val="20"/>
        </w:rPr>
        <w:t xml:space="preserve">Fino ad oggi, infatti, siamo purtroppo ancora testimoni di gravi conflitti. In Siria e in Iraq, in particolar modo, la violenza terroristica non accenna a placarsi. Si registra la violazione delle più elementari leggi umanitarie nei confronti di prigionieri e di interi gruppi etnici; si sono verificate e ancora avvengono gravi persecuzioni ai danni di gruppi minoritari, specialmente - ma non solo -, i cristiani e gli </w:t>
      </w:r>
      <w:proofErr w:type="spellStart"/>
      <w:r w:rsidRPr="002231D9">
        <w:rPr>
          <w:rFonts w:asciiTheme="minorHAnsi" w:hAnsiTheme="minorHAnsi" w:cs="Tahoma"/>
          <w:color w:val="000000"/>
          <w:sz w:val="20"/>
          <w:szCs w:val="20"/>
        </w:rPr>
        <w:t>yazidi</w:t>
      </w:r>
      <w:proofErr w:type="spellEnd"/>
      <w:r w:rsidRPr="002231D9">
        <w:rPr>
          <w:rFonts w:asciiTheme="minorHAnsi" w:hAnsiTheme="minorHAnsi" w:cs="Tahoma"/>
          <w:color w:val="000000"/>
          <w:sz w:val="20"/>
          <w:szCs w:val="20"/>
        </w:rPr>
        <w:t>: centinaia di migliaia di persone sono state costrette ad abbandonare le loro case e la loro patria per poter salvare la propria vita e rimanere fedeli al proprio credo.</w:t>
      </w:r>
      <w:r w:rsidR="00B865AD">
        <w:rPr>
          <w:rFonts w:asciiTheme="minorHAnsi" w:hAnsiTheme="minorHAnsi" w:cs="Tahoma"/>
          <w:color w:val="000000"/>
          <w:sz w:val="20"/>
          <w:szCs w:val="20"/>
        </w:rPr>
        <w:t xml:space="preserve">                                                     (Papa Francesco)</w:t>
      </w:r>
    </w:p>
    <w:p w:rsidR="00A7200F" w:rsidRPr="00154FE1" w:rsidRDefault="004453FE" w:rsidP="00A7200F">
      <w:pPr>
        <w:shd w:val="clear" w:color="auto" w:fill="FFFFFF"/>
        <w:textAlignment w:val="baseline"/>
        <w:rPr>
          <w:b/>
        </w:rPr>
      </w:pPr>
      <w:r>
        <w:rPr>
          <w:b/>
          <w:noProof/>
        </w:rPr>
        <w:pict>
          <v:shapetype id="_x0000_t32" coordsize="21600,21600" o:spt="32" o:oned="t" path="m,l21600,21600e" filled="f">
            <v:path arrowok="t" fillok="f" o:connecttype="none"/>
            <o:lock v:ext="edit" shapetype="t"/>
          </v:shapetype>
          <v:shape id="_x0000_s1044" type="#_x0000_t32" style="position:absolute;left:0;text-align:left;margin-left:3.75pt;margin-top:6.85pt;width:372pt;height:0;z-index:251673088" o:connectortype="straight" strokeweight="1pt">
            <v:stroke startarrow="oval" endarrow="oval"/>
          </v:shape>
        </w:pict>
      </w:r>
    </w:p>
    <w:tbl>
      <w:tblPr>
        <w:tblW w:w="10555" w:type="dxa"/>
        <w:tblInd w:w="55" w:type="dxa"/>
        <w:tblCellMar>
          <w:left w:w="70" w:type="dxa"/>
          <w:right w:w="70" w:type="dxa"/>
        </w:tblCellMar>
        <w:tblLook w:val="04A0"/>
      </w:tblPr>
      <w:tblGrid>
        <w:gridCol w:w="146"/>
        <w:gridCol w:w="360"/>
        <w:gridCol w:w="1020"/>
        <w:gridCol w:w="336"/>
        <w:gridCol w:w="8693"/>
      </w:tblGrid>
      <w:tr w:rsidR="00B865AD" w:rsidRPr="00B865AD" w:rsidTr="00B865AD">
        <w:trPr>
          <w:trHeight w:val="360"/>
        </w:trPr>
        <w:tc>
          <w:tcPr>
            <w:tcW w:w="146" w:type="dxa"/>
            <w:tcBorders>
              <w:top w:val="nil"/>
              <w:left w:val="nil"/>
              <w:bottom w:val="nil"/>
              <w:right w:val="nil"/>
            </w:tcBorders>
            <w:shd w:val="clear" w:color="auto" w:fill="auto"/>
            <w:noWrap/>
            <w:vAlign w:val="bottom"/>
            <w:hideMark/>
          </w:tcPr>
          <w:p w:rsidR="00B865AD" w:rsidRPr="00B865AD" w:rsidRDefault="00B865AD" w:rsidP="00B865AD">
            <w:pPr>
              <w:jc w:val="left"/>
              <w:rPr>
                <w:color w:val="000000"/>
              </w:rPr>
            </w:pPr>
          </w:p>
        </w:tc>
        <w:tc>
          <w:tcPr>
            <w:tcW w:w="10409" w:type="dxa"/>
            <w:gridSpan w:val="4"/>
            <w:tcBorders>
              <w:top w:val="nil"/>
              <w:left w:val="nil"/>
              <w:bottom w:val="nil"/>
              <w:right w:val="nil"/>
            </w:tcBorders>
            <w:shd w:val="clear" w:color="auto" w:fill="auto"/>
            <w:noWrap/>
            <w:vAlign w:val="bottom"/>
            <w:hideMark/>
          </w:tcPr>
          <w:p w:rsidR="00B865AD" w:rsidRPr="00B865AD" w:rsidRDefault="00B865AD" w:rsidP="00B865AD">
            <w:pPr>
              <w:jc w:val="both"/>
              <w:rPr>
                <w:rFonts w:ascii="Arial" w:hAnsi="Arial" w:cs="Arial"/>
                <w:b/>
                <w:bCs/>
                <w:color w:val="000000"/>
                <w:sz w:val="28"/>
                <w:szCs w:val="28"/>
              </w:rPr>
            </w:pPr>
            <w:r w:rsidRPr="00B865AD">
              <w:rPr>
                <w:rFonts w:ascii="Arial" w:hAnsi="Arial" w:cs="Arial"/>
                <w:b/>
                <w:bCs/>
                <w:color w:val="000000"/>
                <w:sz w:val="28"/>
                <w:szCs w:val="28"/>
              </w:rPr>
              <w:t>Benedizione Natalizie alle famiglie</w:t>
            </w:r>
          </w:p>
        </w:tc>
      </w:tr>
      <w:tr w:rsidR="00B865AD" w:rsidRPr="00B865AD" w:rsidTr="00B865AD">
        <w:trPr>
          <w:trHeight w:val="300"/>
        </w:trPr>
        <w:tc>
          <w:tcPr>
            <w:tcW w:w="146" w:type="dxa"/>
            <w:tcBorders>
              <w:top w:val="nil"/>
              <w:left w:val="nil"/>
              <w:bottom w:val="nil"/>
              <w:right w:val="nil"/>
            </w:tcBorders>
            <w:shd w:val="clear" w:color="auto" w:fill="auto"/>
            <w:noWrap/>
            <w:vAlign w:val="bottom"/>
            <w:hideMark/>
          </w:tcPr>
          <w:p w:rsidR="00B865AD" w:rsidRPr="00B865AD" w:rsidRDefault="00B865AD" w:rsidP="00B865AD">
            <w:pPr>
              <w:jc w:val="left"/>
              <w:rPr>
                <w:color w:val="00000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5AD" w:rsidRPr="00B865AD" w:rsidRDefault="00B865AD" w:rsidP="00B865AD">
            <w:pPr>
              <w:rPr>
                <w:color w:val="000000"/>
              </w:rPr>
            </w:pPr>
            <w:r w:rsidRPr="00B865AD">
              <w:rPr>
                <w:color w:val="000000"/>
                <w:sz w:val="22"/>
                <w:szCs w:val="22"/>
              </w:rPr>
              <w:t>1</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5AD" w:rsidRPr="00B865AD" w:rsidRDefault="00B865AD" w:rsidP="00B865AD">
            <w:pPr>
              <w:jc w:val="left"/>
              <w:rPr>
                <w:color w:val="000000"/>
              </w:rPr>
            </w:pPr>
            <w:r w:rsidRPr="00B865AD">
              <w:rPr>
                <w:color w:val="000000"/>
                <w:sz w:val="22"/>
                <w:szCs w:val="22"/>
              </w:rPr>
              <w:t>lunedì</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M</w:t>
            </w:r>
          </w:p>
        </w:tc>
        <w:tc>
          <w:tcPr>
            <w:tcW w:w="8693" w:type="dxa"/>
            <w:tcBorders>
              <w:top w:val="single" w:sz="4" w:space="0" w:color="auto"/>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vie San G. Bosco, Porta, Pertini</w:t>
            </w:r>
          </w:p>
        </w:tc>
      </w:tr>
      <w:tr w:rsidR="00B865AD" w:rsidRPr="00B865AD" w:rsidTr="00B865AD">
        <w:trPr>
          <w:trHeight w:val="300"/>
        </w:trPr>
        <w:tc>
          <w:tcPr>
            <w:tcW w:w="146" w:type="dxa"/>
            <w:tcBorders>
              <w:top w:val="nil"/>
              <w:left w:val="nil"/>
              <w:bottom w:val="nil"/>
              <w:right w:val="nil"/>
            </w:tcBorders>
            <w:shd w:val="clear" w:color="auto" w:fill="auto"/>
            <w:noWrap/>
            <w:vAlign w:val="bottom"/>
            <w:hideMark/>
          </w:tcPr>
          <w:p w:rsidR="00B865AD" w:rsidRPr="00B865AD" w:rsidRDefault="00B865AD" w:rsidP="00B865AD">
            <w:pPr>
              <w:jc w:val="left"/>
              <w:rPr>
                <w:color w:val="00000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B865AD" w:rsidRPr="00B865AD" w:rsidRDefault="00B865AD" w:rsidP="00B865AD">
            <w:pPr>
              <w:jc w:val="left"/>
              <w:rPr>
                <w:color w:val="00000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65AD" w:rsidRPr="00B865AD" w:rsidRDefault="00B865AD" w:rsidP="00B865AD">
            <w:pPr>
              <w:jc w:val="left"/>
              <w:rPr>
                <w:color w:val="000000"/>
              </w:rPr>
            </w:pPr>
          </w:p>
        </w:tc>
        <w:tc>
          <w:tcPr>
            <w:tcW w:w="336"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vie Montale, D'Azeglio</w:t>
            </w:r>
          </w:p>
        </w:tc>
      </w:tr>
      <w:tr w:rsidR="00B865AD" w:rsidRPr="00B865AD" w:rsidTr="00B865AD">
        <w:trPr>
          <w:trHeight w:val="300"/>
        </w:trPr>
        <w:tc>
          <w:tcPr>
            <w:tcW w:w="146" w:type="dxa"/>
            <w:tcBorders>
              <w:top w:val="nil"/>
              <w:left w:val="nil"/>
              <w:bottom w:val="nil"/>
              <w:right w:val="nil"/>
            </w:tcBorders>
            <w:shd w:val="clear" w:color="auto" w:fill="auto"/>
            <w:noWrap/>
            <w:vAlign w:val="bottom"/>
            <w:hideMark/>
          </w:tcPr>
          <w:p w:rsidR="00B865AD" w:rsidRPr="00B865AD" w:rsidRDefault="00B865AD" w:rsidP="00B865AD">
            <w:pPr>
              <w:jc w:val="left"/>
              <w:rPr>
                <w:color w:val="000000"/>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martedì</w:t>
            </w:r>
          </w:p>
        </w:tc>
        <w:tc>
          <w:tcPr>
            <w:tcW w:w="336"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via Isacco, via Cavour</w:t>
            </w:r>
          </w:p>
        </w:tc>
      </w:tr>
      <w:tr w:rsidR="00B865AD" w:rsidRPr="00B865AD" w:rsidTr="00B865AD">
        <w:trPr>
          <w:trHeight w:val="300"/>
        </w:trPr>
        <w:tc>
          <w:tcPr>
            <w:tcW w:w="146" w:type="dxa"/>
            <w:tcBorders>
              <w:top w:val="nil"/>
              <w:left w:val="nil"/>
              <w:bottom w:val="nil"/>
              <w:right w:val="nil"/>
            </w:tcBorders>
            <w:shd w:val="clear" w:color="auto" w:fill="auto"/>
            <w:noWrap/>
            <w:vAlign w:val="bottom"/>
            <w:hideMark/>
          </w:tcPr>
          <w:p w:rsidR="00B865AD" w:rsidRPr="00B865AD" w:rsidRDefault="00B865AD" w:rsidP="00B865AD">
            <w:pPr>
              <w:jc w:val="left"/>
              <w:rPr>
                <w:color w:val="000000"/>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3</w:t>
            </w:r>
          </w:p>
        </w:tc>
        <w:tc>
          <w:tcPr>
            <w:tcW w:w="1020"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mercoledì</w:t>
            </w:r>
          </w:p>
        </w:tc>
        <w:tc>
          <w:tcPr>
            <w:tcW w:w="336"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 xml:space="preserve">via Cavour </w:t>
            </w:r>
            <w:r w:rsidRPr="00B865AD">
              <w:rPr>
                <w:i/>
                <w:iCs/>
                <w:color w:val="000000"/>
                <w:sz w:val="22"/>
                <w:szCs w:val="22"/>
              </w:rPr>
              <w:t>(ex villaggio Comunale)</w:t>
            </w:r>
            <w:r w:rsidRPr="00B865AD">
              <w:rPr>
                <w:color w:val="000000"/>
                <w:sz w:val="22"/>
                <w:szCs w:val="22"/>
              </w:rPr>
              <w:t xml:space="preserve">, Garibaldi, </w:t>
            </w:r>
            <w:proofErr w:type="spellStart"/>
            <w:r w:rsidRPr="00B865AD">
              <w:rPr>
                <w:color w:val="000000"/>
                <w:sz w:val="22"/>
                <w:szCs w:val="22"/>
              </w:rPr>
              <w:t>Crispi</w:t>
            </w:r>
            <w:proofErr w:type="spellEnd"/>
          </w:p>
        </w:tc>
      </w:tr>
      <w:tr w:rsidR="00B865AD" w:rsidRPr="00B865AD" w:rsidTr="00B865AD">
        <w:trPr>
          <w:trHeight w:val="300"/>
        </w:trPr>
        <w:tc>
          <w:tcPr>
            <w:tcW w:w="146" w:type="dxa"/>
            <w:tcBorders>
              <w:top w:val="nil"/>
              <w:left w:val="nil"/>
              <w:bottom w:val="nil"/>
              <w:right w:val="nil"/>
            </w:tcBorders>
            <w:shd w:val="clear" w:color="auto" w:fill="auto"/>
            <w:noWrap/>
            <w:vAlign w:val="bottom"/>
            <w:hideMark/>
          </w:tcPr>
          <w:p w:rsidR="00B865AD" w:rsidRPr="00B865AD" w:rsidRDefault="00B865AD" w:rsidP="00B865AD">
            <w:pPr>
              <w:jc w:val="left"/>
              <w:rPr>
                <w:color w:val="000000"/>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giovedì</w:t>
            </w:r>
          </w:p>
        </w:tc>
        <w:tc>
          <w:tcPr>
            <w:tcW w:w="336"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via Buonarroti, Appiani</w:t>
            </w:r>
          </w:p>
        </w:tc>
      </w:tr>
      <w:tr w:rsidR="00B865AD" w:rsidRPr="00B865AD" w:rsidTr="00B865AD">
        <w:trPr>
          <w:trHeight w:val="300"/>
        </w:trPr>
        <w:tc>
          <w:tcPr>
            <w:tcW w:w="146" w:type="dxa"/>
            <w:tcBorders>
              <w:top w:val="nil"/>
              <w:left w:val="nil"/>
              <w:bottom w:val="nil"/>
              <w:right w:val="nil"/>
            </w:tcBorders>
            <w:shd w:val="clear" w:color="auto" w:fill="auto"/>
            <w:noWrap/>
            <w:vAlign w:val="bottom"/>
            <w:hideMark/>
          </w:tcPr>
          <w:p w:rsidR="00B865AD" w:rsidRPr="00B865AD" w:rsidRDefault="00B865AD" w:rsidP="00B865AD">
            <w:pPr>
              <w:jc w:val="left"/>
              <w:rPr>
                <w:color w:val="000000"/>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5</w:t>
            </w:r>
          </w:p>
        </w:tc>
        <w:tc>
          <w:tcPr>
            <w:tcW w:w="1020"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venerdì</w:t>
            </w:r>
          </w:p>
        </w:tc>
        <w:tc>
          <w:tcPr>
            <w:tcW w:w="336"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rPr>
                <w:color w:val="000000"/>
              </w:rPr>
            </w:pPr>
            <w:r w:rsidRPr="00B865AD">
              <w:rPr>
                <w:color w:val="000000"/>
                <w:sz w:val="22"/>
                <w:szCs w:val="22"/>
              </w:rPr>
              <w:t>M</w:t>
            </w:r>
          </w:p>
        </w:tc>
        <w:tc>
          <w:tcPr>
            <w:tcW w:w="8693" w:type="dxa"/>
            <w:tcBorders>
              <w:top w:val="nil"/>
              <w:left w:val="nil"/>
              <w:bottom w:val="single" w:sz="4" w:space="0" w:color="auto"/>
              <w:right w:val="single" w:sz="4" w:space="0" w:color="auto"/>
            </w:tcBorders>
            <w:shd w:val="clear" w:color="auto" w:fill="auto"/>
            <w:noWrap/>
            <w:vAlign w:val="bottom"/>
            <w:hideMark/>
          </w:tcPr>
          <w:p w:rsidR="00B865AD" w:rsidRPr="00B865AD" w:rsidRDefault="00B865AD" w:rsidP="00B865AD">
            <w:pPr>
              <w:jc w:val="left"/>
              <w:rPr>
                <w:color w:val="000000"/>
              </w:rPr>
            </w:pPr>
            <w:r w:rsidRPr="00B865AD">
              <w:rPr>
                <w:color w:val="000000"/>
                <w:sz w:val="22"/>
                <w:szCs w:val="22"/>
              </w:rPr>
              <w:t xml:space="preserve">ditte: </w:t>
            </w:r>
            <w:proofErr w:type="spellStart"/>
            <w:r w:rsidRPr="00B865AD">
              <w:rPr>
                <w:color w:val="000000"/>
                <w:sz w:val="22"/>
                <w:szCs w:val="22"/>
              </w:rPr>
              <w:t>Cementeria</w:t>
            </w:r>
            <w:proofErr w:type="spellEnd"/>
            <w:r w:rsidRPr="00B865AD">
              <w:rPr>
                <w:color w:val="000000"/>
                <w:sz w:val="22"/>
                <w:szCs w:val="22"/>
              </w:rPr>
              <w:t>, Gastaldi, Sala, Municipio, Posta</w:t>
            </w:r>
          </w:p>
        </w:tc>
      </w:tr>
    </w:tbl>
    <w:p w:rsidR="008B0B55" w:rsidRPr="000A4E8A" w:rsidRDefault="008B0B55" w:rsidP="005612BF">
      <w:pPr>
        <w:pStyle w:val="NormaleWeb"/>
        <w:shd w:val="clear" w:color="auto" w:fill="FFFFFF"/>
        <w:spacing w:before="0" w:beforeAutospacing="0" w:after="0" w:afterAutospacing="0"/>
        <w:jc w:val="both"/>
        <w:rPr>
          <w:rFonts w:asciiTheme="minorHAnsi" w:hAnsiTheme="minorHAnsi" w:cs="Tahoma"/>
          <w:b/>
          <w:color w:val="000000"/>
          <w:sz w:val="4"/>
          <w:szCs w:val="22"/>
        </w:rPr>
      </w:pPr>
    </w:p>
    <w:p w:rsidR="006D49B9" w:rsidRPr="006D7421" w:rsidRDefault="004453FE" w:rsidP="005612BF">
      <w:pPr>
        <w:pStyle w:val="NormaleWeb"/>
        <w:shd w:val="clear" w:color="auto" w:fill="FFFFFF"/>
        <w:spacing w:before="0" w:beforeAutospacing="0" w:after="0" w:afterAutospacing="0"/>
        <w:jc w:val="both"/>
        <w:rPr>
          <w:rFonts w:asciiTheme="minorHAnsi" w:hAnsiTheme="minorHAnsi" w:cs="Tahoma"/>
          <w:b/>
          <w:color w:val="FFFFFF" w:themeColor="background1"/>
          <w:sz w:val="16"/>
          <w:szCs w:val="22"/>
        </w:rPr>
      </w:pPr>
      <w:r>
        <w:rPr>
          <w:rFonts w:asciiTheme="minorHAnsi" w:hAnsiTheme="minorHAnsi" w:cs="Tahoma"/>
          <w:b/>
          <w:noProof/>
          <w:color w:val="FFFFFF" w:themeColor="background1"/>
          <w:sz w:val="16"/>
          <w:szCs w:val="22"/>
        </w:rPr>
        <w:pict>
          <v:shape id="_x0000_s1037" type="#_x0000_t32" style="position:absolute;left:0;text-align:left;margin-left:9.75pt;margin-top:4pt;width:372pt;height:0;z-index:251671040" o:connectortype="straight" strokeweight="1pt">
            <v:stroke startarrow="oval" endarrow="oval"/>
          </v:shape>
        </w:pict>
      </w:r>
      <w:r w:rsidR="006D7421" w:rsidRPr="006D7421">
        <w:rPr>
          <w:rFonts w:asciiTheme="minorHAnsi" w:hAnsiTheme="minorHAnsi" w:cs="Tahoma"/>
          <w:b/>
          <w:color w:val="FFFFFF" w:themeColor="background1"/>
          <w:sz w:val="16"/>
          <w:szCs w:val="22"/>
        </w:rPr>
        <w:t>1</w:t>
      </w:r>
    </w:p>
    <w:p w:rsidR="008B0B55" w:rsidRPr="006D7421" w:rsidRDefault="005E3474" w:rsidP="006D7421">
      <w:pPr>
        <w:jc w:val="both"/>
        <w:rPr>
          <w:b/>
          <w:szCs w:val="22"/>
        </w:rPr>
      </w:pPr>
      <w:r w:rsidRPr="00507D57">
        <w:rPr>
          <w:b/>
          <w:szCs w:val="22"/>
        </w:rPr>
        <w:t>PROMEMORIA</w:t>
      </w:r>
    </w:p>
    <w:p w:rsidR="00282C4B" w:rsidRPr="00994C48" w:rsidRDefault="00282C4B" w:rsidP="00282C4B">
      <w:pPr>
        <w:pStyle w:val="Paragrafoelenco"/>
        <w:numPr>
          <w:ilvl w:val="0"/>
          <w:numId w:val="2"/>
        </w:numPr>
        <w:jc w:val="both"/>
      </w:pPr>
      <w:r w:rsidRPr="00282C4B">
        <w:rPr>
          <w:rFonts w:asciiTheme="minorHAnsi" w:hAnsiTheme="minorHAnsi" w:cs="Arial"/>
          <w:b/>
          <w:sz w:val="22"/>
          <w:szCs w:val="22"/>
        </w:rPr>
        <w:t>Incontri di Avvento:</w:t>
      </w:r>
    </w:p>
    <w:p w:rsidR="00282C4B" w:rsidRDefault="00282C4B" w:rsidP="00282C4B">
      <w:pPr>
        <w:pStyle w:val="Paragrafoelenco"/>
        <w:jc w:val="both"/>
        <w:rPr>
          <w:rFonts w:asciiTheme="minorHAnsi" w:hAnsiTheme="minorHAnsi" w:cs="Arial"/>
          <w:b/>
          <w:sz w:val="22"/>
          <w:szCs w:val="22"/>
        </w:rPr>
      </w:pPr>
      <w:r w:rsidRPr="00994C48">
        <w:rPr>
          <w:rFonts w:asciiTheme="minorHAnsi" w:hAnsiTheme="minorHAnsi" w:cs="Arial"/>
          <w:b/>
          <w:sz w:val="22"/>
          <w:szCs w:val="22"/>
        </w:rPr>
        <w:t xml:space="preserve"> “</w:t>
      </w:r>
      <w:r>
        <w:rPr>
          <w:rFonts w:asciiTheme="minorHAnsi" w:hAnsiTheme="minorHAnsi" w:cs="Arial"/>
          <w:b/>
          <w:sz w:val="22"/>
          <w:szCs w:val="22"/>
        </w:rPr>
        <w:t>Un uomo colto, un europeo di nostri giorni, può credere, credere proprio, alla divinità del Figlio di Dio, Gesù Cristo ?”(Dostoevskij):</w:t>
      </w:r>
    </w:p>
    <w:p w:rsidR="00282C4B" w:rsidRPr="00A7200F" w:rsidRDefault="00282C4B" w:rsidP="00A7200F">
      <w:pPr>
        <w:pStyle w:val="Paragrafoelenco"/>
        <w:jc w:val="both"/>
        <w:rPr>
          <w:sz w:val="22"/>
        </w:rPr>
      </w:pPr>
      <w:r w:rsidRPr="00994C48">
        <w:rPr>
          <w:sz w:val="22"/>
        </w:rPr>
        <w:t xml:space="preserve">Venerdì </w:t>
      </w:r>
      <w:r w:rsidRPr="00A7200F">
        <w:rPr>
          <w:sz w:val="22"/>
        </w:rPr>
        <w:t xml:space="preserve">5 </w:t>
      </w:r>
      <w:r w:rsidR="00951C52">
        <w:rPr>
          <w:sz w:val="22"/>
        </w:rPr>
        <w:t xml:space="preserve">e </w:t>
      </w:r>
      <w:r w:rsidRPr="00A7200F">
        <w:rPr>
          <w:sz w:val="22"/>
        </w:rPr>
        <w:t>12 Dicembre.</w:t>
      </w:r>
    </w:p>
    <w:p w:rsidR="00282C4B" w:rsidRPr="00282C4B" w:rsidRDefault="00282C4B" w:rsidP="009B439E">
      <w:pPr>
        <w:pStyle w:val="Paragrafoelenco"/>
        <w:numPr>
          <w:ilvl w:val="0"/>
          <w:numId w:val="7"/>
        </w:numPr>
        <w:jc w:val="both"/>
        <w:rPr>
          <w:b/>
          <w:sz w:val="22"/>
        </w:rPr>
      </w:pPr>
      <w:r>
        <w:rPr>
          <w:b/>
          <w:sz w:val="22"/>
        </w:rPr>
        <w:t>Domenica 14 Dicembre:</w:t>
      </w:r>
      <w:r>
        <w:rPr>
          <w:sz w:val="22"/>
        </w:rPr>
        <w:t xml:space="preserve"> Manifestazione Mercatini di Natale – lancio dei palloncini con la lettera a Gesù bambino e l’arrivo di Babbo Natale per tutti i Bambini – vendita benefica di pacchi regalo a sorpresa.  </w:t>
      </w:r>
    </w:p>
    <w:p w:rsidR="00282C4B" w:rsidRPr="00282C4B" w:rsidRDefault="00282C4B" w:rsidP="00282C4B">
      <w:pPr>
        <w:pStyle w:val="Paragrafoelenco"/>
        <w:numPr>
          <w:ilvl w:val="0"/>
          <w:numId w:val="7"/>
        </w:numPr>
        <w:jc w:val="left"/>
        <w:rPr>
          <w:b/>
          <w:i/>
          <w:color w:val="000000"/>
          <w:sz w:val="22"/>
          <w:szCs w:val="22"/>
          <w:bdr w:val="none" w:sz="0" w:space="0" w:color="auto" w:frame="1"/>
        </w:rPr>
      </w:pPr>
      <w:r w:rsidRPr="00282C4B">
        <w:rPr>
          <w:b/>
          <w:color w:val="000000"/>
          <w:sz w:val="22"/>
          <w:szCs w:val="22"/>
          <w:bdr w:val="none" w:sz="0" w:space="0" w:color="auto" w:frame="1"/>
        </w:rPr>
        <w:t xml:space="preserve">Domenica 21 Dicembre: </w:t>
      </w:r>
      <w:r w:rsidRPr="00282C4B">
        <w:rPr>
          <w:color w:val="000000"/>
          <w:sz w:val="22"/>
          <w:szCs w:val="22"/>
          <w:bdr w:val="none" w:sz="0" w:space="0" w:color="auto" w:frame="1"/>
        </w:rPr>
        <w:t xml:space="preserve">Illumina il tuo Natale </w:t>
      </w:r>
      <w:r w:rsidRPr="006D7421">
        <w:rPr>
          <w:color w:val="000000"/>
          <w:sz w:val="18"/>
          <w:szCs w:val="22"/>
          <w:bdr w:val="none" w:sz="0" w:space="0" w:color="auto" w:frame="1"/>
        </w:rPr>
        <w:t xml:space="preserve">(vendita lumini dopo le messe)  </w:t>
      </w:r>
    </w:p>
    <w:p w:rsidR="00282C4B" w:rsidRPr="006D7421" w:rsidRDefault="00282C4B" w:rsidP="00994C48">
      <w:pPr>
        <w:pStyle w:val="Paragrafoelenco"/>
        <w:numPr>
          <w:ilvl w:val="0"/>
          <w:numId w:val="7"/>
        </w:numPr>
        <w:jc w:val="both"/>
        <w:rPr>
          <w:sz w:val="22"/>
        </w:rPr>
      </w:pPr>
      <w:r w:rsidRPr="006D7421">
        <w:rPr>
          <w:b/>
          <w:color w:val="000000"/>
          <w:sz w:val="22"/>
          <w:szCs w:val="22"/>
          <w:bdr w:val="none" w:sz="0" w:space="0" w:color="auto" w:frame="1"/>
        </w:rPr>
        <w:t xml:space="preserve">Domenica 21 Dicembre: </w:t>
      </w:r>
      <w:r w:rsidRPr="006D7421">
        <w:rPr>
          <w:color w:val="000000"/>
          <w:sz w:val="22"/>
          <w:szCs w:val="22"/>
          <w:bdr w:val="none" w:sz="0" w:space="0" w:color="auto" w:frame="1"/>
        </w:rPr>
        <w:t>Presepe Vivente</w:t>
      </w:r>
      <w:r w:rsidR="00A7200F" w:rsidRPr="006D7421">
        <w:rPr>
          <w:color w:val="000000"/>
          <w:sz w:val="22"/>
          <w:szCs w:val="22"/>
          <w:bdr w:val="none" w:sz="0" w:space="0" w:color="auto" w:frame="1"/>
        </w:rPr>
        <w:t>, prima riunione organizzativa è fissata per Domenica 30 novembre alle ore 18,45 in Oratorio</w:t>
      </w:r>
    </w:p>
    <w:sectPr w:rsidR="00282C4B" w:rsidRPr="006D7421"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33642"/>
    <w:rsid w:val="00055844"/>
    <w:rsid w:val="00057649"/>
    <w:rsid w:val="000621D8"/>
    <w:rsid w:val="000A4E8A"/>
    <w:rsid w:val="000B5FF6"/>
    <w:rsid w:val="000D0A93"/>
    <w:rsid w:val="000D796D"/>
    <w:rsid w:val="000E2BF9"/>
    <w:rsid w:val="000E73CA"/>
    <w:rsid w:val="001016F5"/>
    <w:rsid w:val="00154FE1"/>
    <w:rsid w:val="00162552"/>
    <w:rsid w:val="001D6F96"/>
    <w:rsid w:val="001F1B23"/>
    <w:rsid w:val="001F349E"/>
    <w:rsid w:val="001F510C"/>
    <w:rsid w:val="002103F2"/>
    <w:rsid w:val="002231D9"/>
    <w:rsid w:val="002233F8"/>
    <w:rsid w:val="002676FB"/>
    <w:rsid w:val="00275F0C"/>
    <w:rsid w:val="00282C4B"/>
    <w:rsid w:val="002F473E"/>
    <w:rsid w:val="0031363E"/>
    <w:rsid w:val="00346B2E"/>
    <w:rsid w:val="00377100"/>
    <w:rsid w:val="004453FE"/>
    <w:rsid w:val="004A73C4"/>
    <w:rsid w:val="004B4499"/>
    <w:rsid w:val="004D50EF"/>
    <w:rsid w:val="004D667C"/>
    <w:rsid w:val="004F3CBF"/>
    <w:rsid w:val="00507D57"/>
    <w:rsid w:val="005612BF"/>
    <w:rsid w:val="005E3474"/>
    <w:rsid w:val="00642638"/>
    <w:rsid w:val="00667455"/>
    <w:rsid w:val="006D014A"/>
    <w:rsid w:val="006D49B9"/>
    <w:rsid w:val="006D67D3"/>
    <w:rsid w:val="006D7421"/>
    <w:rsid w:val="00766F8A"/>
    <w:rsid w:val="00772470"/>
    <w:rsid w:val="007963F3"/>
    <w:rsid w:val="00797FC4"/>
    <w:rsid w:val="007A68BF"/>
    <w:rsid w:val="007B0872"/>
    <w:rsid w:val="007C0EF3"/>
    <w:rsid w:val="007D206F"/>
    <w:rsid w:val="00806ED7"/>
    <w:rsid w:val="00823C3C"/>
    <w:rsid w:val="0087313C"/>
    <w:rsid w:val="008A7201"/>
    <w:rsid w:val="008B0B55"/>
    <w:rsid w:val="008E77C5"/>
    <w:rsid w:val="008F0E1A"/>
    <w:rsid w:val="00951C52"/>
    <w:rsid w:val="00994C48"/>
    <w:rsid w:val="009B439E"/>
    <w:rsid w:val="00A551B6"/>
    <w:rsid w:val="00A7200F"/>
    <w:rsid w:val="00A76DD1"/>
    <w:rsid w:val="00A83818"/>
    <w:rsid w:val="00AE7CF1"/>
    <w:rsid w:val="00B264F2"/>
    <w:rsid w:val="00B40FAA"/>
    <w:rsid w:val="00B43F8E"/>
    <w:rsid w:val="00B56E78"/>
    <w:rsid w:val="00B710FC"/>
    <w:rsid w:val="00B80852"/>
    <w:rsid w:val="00B865AD"/>
    <w:rsid w:val="00BD7185"/>
    <w:rsid w:val="00C3014B"/>
    <w:rsid w:val="00C312DE"/>
    <w:rsid w:val="00C44A28"/>
    <w:rsid w:val="00C52572"/>
    <w:rsid w:val="00CC088D"/>
    <w:rsid w:val="00CC6FC3"/>
    <w:rsid w:val="00CD4C4D"/>
    <w:rsid w:val="00CE52F1"/>
    <w:rsid w:val="00CE5AE0"/>
    <w:rsid w:val="00DA6C55"/>
    <w:rsid w:val="00E32B16"/>
    <w:rsid w:val="00E453E3"/>
    <w:rsid w:val="00EF1690"/>
    <w:rsid w:val="00F030FF"/>
    <w:rsid w:val="00F51A32"/>
    <w:rsid w:val="00F658F8"/>
    <w:rsid w:val="00FC124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rules v:ext="edit">
        <o:r id="V:Rule3" type="connector" idref="#_x0000_s1044"/>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580D-4AC8-42F1-AB30-C647F691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1535</Words>
  <Characters>8751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2014-11-29T08:58:00Z</cp:lastPrinted>
  <dcterms:created xsi:type="dcterms:W3CDTF">2014-11-08T08:41:00Z</dcterms:created>
  <dcterms:modified xsi:type="dcterms:W3CDTF">2014-11-29T18:30:00Z</dcterms:modified>
</cp:coreProperties>
</file>