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2F3A8E">
        <w:rPr>
          <w:rFonts w:ascii="Arial" w:hAnsi="Arial" w:cs="Arial"/>
          <w:sz w:val="32"/>
        </w:rPr>
        <w:t>31 Agosto</w:t>
      </w:r>
      <w:r w:rsidR="00D520D4">
        <w:rPr>
          <w:rFonts w:ascii="Arial" w:hAnsi="Arial" w:cs="Arial"/>
          <w:sz w:val="32"/>
        </w:rPr>
        <w:t xml:space="preserve"> </w:t>
      </w:r>
      <w:r>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w:t>
      </w:r>
      <w:r w:rsidR="002F3A8E">
        <w:rPr>
          <w:rFonts w:ascii="Arial" w:hAnsi="Arial" w:cs="Arial"/>
          <w:sz w:val="32"/>
        </w:rPr>
        <w:t>7 Settembre</w:t>
      </w:r>
      <w:r w:rsidR="00866AA5">
        <w:rPr>
          <w:rFonts w:ascii="Arial" w:hAnsi="Arial" w:cs="Arial"/>
          <w:sz w:val="32"/>
        </w:rPr>
        <w:t xml:space="preserve"> 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F70DFF" w:rsidTr="00131CB9">
        <w:trPr>
          <w:trHeight w:val="828"/>
        </w:trPr>
        <w:tc>
          <w:tcPr>
            <w:tcW w:w="2043" w:type="dxa"/>
            <w:tcBorders>
              <w:top w:val="single" w:sz="6" w:space="0" w:color="auto"/>
            </w:tcBorders>
          </w:tcPr>
          <w:p w:rsidR="00F70DFF" w:rsidRPr="00B343C7" w:rsidRDefault="00F70DFF" w:rsidP="00F70DFF">
            <w:pPr>
              <w:jc w:val="center"/>
              <w:rPr>
                <w:rFonts w:ascii="Arial" w:hAnsi="Arial" w:cs="Arial"/>
                <w:b/>
                <w:sz w:val="10"/>
                <w:szCs w:val="10"/>
              </w:rPr>
            </w:pPr>
          </w:p>
          <w:p w:rsidR="00F70DFF" w:rsidRDefault="00F70DFF" w:rsidP="00F70DFF">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2F3A8E">
              <w:rPr>
                <w:rFonts w:ascii="Arial" w:hAnsi="Arial" w:cs="Arial"/>
                <w:b/>
              </w:rPr>
              <w:t>31</w:t>
            </w:r>
          </w:p>
          <w:p w:rsidR="00F70DFF" w:rsidRPr="006A2CAB" w:rsidRDefault="00F70DFF" w:rsidP="00F70DFF">
            <w:pPr>
              <w:rPr>
                <w:rFonts w:ascii="Arial" w:hAnsi="Arial" w:cs="Arial"/>
                <w:sz w:val="4"/>
                <w:szCs w:val="4"/>
              </w:rPr>
            </w:pPr>
          </w:p>
          <w:p w:rsidR="002F3A8E" w:rsidRDefault="00F70DFF" w:rsidP="002F3A8E">
            <w:pPr>
              <w:jc w:val="center"/>
              <w:rPr>
                <w:rFonts w:ascii="Arial" w:hAnsi="Arial" w:cs="Arial"/>
                <w:b/>
                <w:sz w:val="19"/>
                <w:szCs w:val="19"/>
              </w:rPr>
            </w:pPr>
            <w:r>
              <w:rPr>
                <w:rFonts w:ascii="Arial" w:hAnsi="Arial" w:cs="Arial"/>
                <w:b/>
                <w:sz w:val="19"/>
                <w:szCs w:val="19"/>
              </w:rPr>
              <w:t xml:space="preserve">I Domenica dopo </w:t>
            </w:r>
            <w:r w:rsidR="002F3A8E">
              <w:rPr>
                <w:rFonts w:ascii="Arial" w:hAnsi="Arial" w:cs="Arial"/>
                <w:b/>
                <w:sz w:val="19"/>
                <w:szCs w:val="19"/>
              </w:rPr>
              <w:t xml:space="preserve">il Martirio di </w:t>
            </w:r>
          </w:p>
          <w:p w:rsidR="00F70DFF" w:rsidRPr="0068090F" w:rsidRDefault="002F3A8E" w:rsidP="002F3A8E">
            <w:pPr>
              <w:jc w:val="center"/>
              <w:rPr>
                <w:rFonts w:ascii="Arial" w:hAnsi="Arial" w:cs="Arial"/>
                <w:sz w:val="19"/>
                <w:szCs w:val="19"/>
                <w:u w:val="single"/>
              </w:rPr>
            </w:pPr>
            <w:r>
              <w:rPr>
                <w:rFonts w:ascii="Arial" w:hAnsi="Arial" w:cs="Arial"/>
                <w:b/>
                <w:sz w:val="19"/>
                <w:szCs w:val="19"/>
              </w:rPr>
              <w:t xml:space="preserve">S. Giovanni </w:t>
            </w:r>
            <w:r w:rsidR="00F70DFF">
              <w:rPr>
                <w:rFonts w:ascii="Arial" w:hAnsi="Arial" w:cs="Arial"/>
                <w:b/>
                <w:sz w:val="19"/>
                <w:szCs w:val="19"/>
              </w:rPr>
              <w:t xml:space="preserve">  </w:t>
            </w:r>
            <w:r w:rsidR="00F70DFF" w:rsidRPr="0068090F">
              <w:rPr>
                <w:rFonts w:ascii="Arial" w:hAnsi="Arial" w:cs="Arial"/>
                <w:b/>
                <w:sz w:val="19"/>
                <w:szCs w:val="19"/>
              </w:rPr>
              <w:t xml:space="preserve"> </w:t>
            </w:r>
            <w:r w:rsidR="00F70DFF" w:rsidRPr="0068090F">
              <w:rPr>
                <w:rFonts w:ascii="Arial" w:hAnsi="Arial" w:cs="Arial"/>
                <w:sz w:val="19"/>
                <w:szCs w:val="19"/>
                <w:u w:val="single"/>
              </w:rPr>
              <w:t xml:space="preserve"> </w:t>
            </w:r>
          </w:p>
        </w:tc>
        <w:tc>
          <w:tcPr>
            <w:tcW w:w="692" w:type="dxa"/>
          </w:tcPr>
          <w:p w:rsidR="00F70DFF" w:rsidRPr="00CF345F" w:rsidRDefault="00F70DFF" w:rsidP="00F70DFF">
            <w:pPr>
              <w:rPr>
                <w:rFonts w:ascii="Arial" w:hAnsi="Arial" w:cs="Arial"/>
                <w:sz w:val="6"/>
                <w:szCs w:val="6"/>
              </w:rPr>
            </w:pPr>
            <w:r w:rsidRPr="006606C9">
              <w:rPr>
                <w:rFonts w:ascii="Arial" w:hAnsi="Arial" w:cs="Arial"/>
                <w:sz w:val="19"/>
                <w:szCs w:val="19"/>
              </w:rPr>
              <w:t xml:space="preserve">  </w:t>
            </w:r>
          </w:p>
          <w:p w:rsidR="00F70DFF" w:rsidRDefault="00F70DFF" w:rsidP="00F70DFF">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70DFF" w:rsidRPr="004A1F7C" w:rsidRDefault="00F70DFF" w:rsidP="00F70DFF">
            <w:pPr>
              <w:rPr>
                <w:rFonts w:ascii="Arial" w:hAnsi="Arial" w:cs="Arial"/>
                <w:sz w:val="6"/>
                <w:szCs w:val="6"/>
              </w:rPr>
            </w:pPr>
          </w:p>
          <w:p w:rsidR="00F70DFF" w:rsidRDefault="00F70DFF" w:rsidP="00F70DFF">
            <w:pPr>
              <w:rPr>
                <w:rFonts w:ascii="Arial" w:hAnsi="Arial" w:cs="Arial"/>
                <w:sz w:val="19"/>
                <w:szCs w:val="19"/>
              </w:rPr>
            </w:pPr>
            <w:r w:rsidRPr="006606C9">
              <w:rPr>
                <w:rFonts w:ascii="Arial" w:hAnsi="Arial" w:cs="Arial"/>
                <w:sz w:val="19"/>
                <w:szCs w:val="19"/>
              </w:rPr>
              <w:t xml:space="preserve">  8.30</w:t>
            </w:r>
          </w:p>
          <w:p w:rsidR="00F70DFF" w:rsidRPr="00430954" w:rsidRDefault="00F70DFF" w:rsidP="00F70DF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F70DFF" w:rsidRPr="00EC7A85" w:rsidRDefault="00F70DFF" w:rsidP="00F70DFF">
            <w:pPr>
              <w:rPr>
                <w:rFonts w:ascii="Arial" w:hAnsi="Arial" w:cs="Arial"/>
                <w:sz w:val="19"/>
                <w:szCs w:val="19"/>
              </w:rPr>
            </w:pPr>
            <w:r w:rsidRPr="00184FCE">
              <w:rPr>
                <w:rFonts w:ascii="Arial" w:hAnsi="Arial" w:cs="Arial"/>
                <w:sz w:val="19"/>
                <w:szCs w:val="19"/>
              </w:rPr>
              <w:t>10.30</w:t>
            </w:r>
          </w:p>
          <w:p w:rsidR="00F70DFF" w:rsidRPr="00B77F73" w:rsidRDefault="00F70DFF" w:rsidP="00F70DFF">
            <w:pPr>
              <w:rPr>
                <w:rFonts w:ascii="Arial" w:hAnsi="Arial" w:cs="Arial"/>
                <w:sz w:val="6"/>
                <w:szCs w:val="6"/>
              </w:rPr>
            </w:pPr>
          </w:p>
          <w:p w:rsidR="00F70DFF" w:rsidRPr="007B63FA" w:rsidRDefault="00F70DFF" w:rsidP="00F70DFF">
            <w:pPr>
              <w:rPr>
                <w:rFonts w:ascii="Arial" w:hAnsi="Arial" w:cs="Arial"/>
                <w:sz w:val="19"/>
                <w:szCs w:val="19"/>
              </w:rPr>
            </w:pPr>
            <w:r>
              <w:rPr>
                <w:rFonts w:ascii="Arial" w:hAnsi="Arial" w:cs="Arial"/>
                <w:sz w:val="19"/>
                <w:szCs w:val="19"/>
              </w:rPr>
              <w:t>18.00</w:t>
            </w:r>
          </w:p>
        </w:tc>
        <w:tc>
          <w:tcPr>
            <w:tcW w:w="4864" w:type="dxa"/>
          </w:tcPr>
          <w:p w:rsidR="00F70DFF" w:rsidRPr="00CF345F" w:rsidRDefault="00F70DFF" w:rsidP="00F70DFF">
            <w:pPr>
              <w:rPr>
                <w:rFonts w:ascii="Arial" w:hAnsi="Arial" w:cs="Arial"/>
                <w:sz w:val="6"/>
                <w:szCs w:val="6"/>
              </w:rPr>
            </w:pPr>
          </w:p>
          <w:p w:rsidR="00F70DFF" w:rsidRDefault="00881CF2" w:rsidP="00F70DFF">
            <w:pPr>
              <w:rPr>
                <w:rFonts w:ascii="Arial" w:hAnsi="Arial" w:cs="Arial"/>
                <w:sz w:val="19"/>
                <w:szCs w:val="19"/>
              </w:rPr>
            </w:pPr>
            <w:r>
              <w:rPr>
                <w:rFonts w:ascii="Arial" w:hAnsi="Arial" w:cs="Arial"/>
                <w:sz w:val="19"/>
                <w:szCs w:val="19"/>
              </w:rPr>
              <w:t xml:space="preserve">S. Messa </w:t>
            </w:r>
          </w:p>
          <w:p w:rsidR="00F70DFF" w:rsidRPr="00DE4F91" w:rsidRDefault="00F70DFF" w:rsidP="00F70DFF">
            <w:pPr>
              <w:rPr>
                <w:rFonts w:ascii="Arial" w:hAnsi="Arial" w:cs="Arial"/>
                <w:sz w:val="6"/>
                <w:szCs w:val="6"/>
              </w:rPr>
            </w:pPr>
            <w:r>
              <w:rPr>
                <w:rFonts w:ascii="Arial" w:hAnsi="Arial" w:cs="Arial"/>
                <w:sz w:val="19"/>
                <w:szCs w:val="19"/>
              </w:rPr>
              <w:t xml:space="preserve">   </w:t>
            </w:r>
          </w:p>
          <w:p w:rsidR="00F70DFF" w:rsidRDefault="00F70DFF" w:rsidP="00F70DFF">
            <w:pPr>
              <w:rPr>
                <w:rFonts w:ascii="Arial" w:hAnsi="Arial" w:cs="Arial"/>
                <w:sz w:val="19"/>
                <w:szCs w:val="19"/>
              </w:rPr>
            </w:pPr>
            <w:r w:rsidRPr="006606C9">
              <w:rPr>
                <w:rFonts w:ascii="Arial" w:hAnsi="Arial" w:cs="Arial"/>
                <w:b/>
                <w:sz w:val="19"/>
                <w:szCs w:val="19"/>
                <w:u w:val="single"/>
              </w:rPr>
              <w:t>S. Caterina:</w:t>
            </w:r>
            <w:r w:rsidR="002F3A8E">
              <w:rPr>
                <w:rFonts w:ascii="Arial" w:hAnsi="Arial" w:cs="Arial"/>
                <w:sz w:val="19"/>
                <w:szCs w:val="19"/>
              </w:rPr>
              <w:t xml:space="preserve"> Attilio Riva, Giancarlo Spreafico </w:t>
            </w:r>
          </w:p>
          <w:p w:rsidR="00F70DFF" w:rsidRDefault="00F70DFF" w:rsidP="00F70DFF">
            <w:pPr>
              <w:rPr>
                <w:rFonts w:ascii="Arial" w:hAnsi="Arial" w:cs="Arial"/>
                <w:sz w:val="6"/>
                <w:szCs w:val="6"/>
              </w:rPr>
            </w:pPr>
          </w:p>
          <w:p w:rsidR="00F70DFF" w:rsidRPr="00184FCE" w:rsidRDefault="00F70DFF" w:rsidP="00F70DFF">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F70DFF" w:rsidRPr="00B77F73" w:rsidRDefault="00F70DFF" w:rsidP="00F70DFF">
            <w:pPr>
              <w:rPr>
                <w:rFonts w:ascii="Arial" w:hAnsi="Arial" w:cs="Arial"/>
                <w:sz w:val="6"/>
                <w:szCs w:val="6"/>
              </w:rPr>
            </w:pPr>
          </w:p>
          <w:p w:rsidR="00F70DFF" w:rsidRPr="00B77F73" w:rsidRDefault="002F3A8E" w:rsidP="00F70DFF">
            <w:pPr>
              <w:rPr>
                <w:rFonts w:ascii="Arial" w:hAnsi="Arial" w:cs="Arial"/>
                <w:sz w:val="19"/>
                <w:szCs w:val="19"/>
              </w:rPr>
            </w:pPr>
            <w:r>
              <w:rPr>
                <w:rFonts w:ascii="Arial" w:hAnsi="Arial" w:cs="Arial"/>
                <w:sz w:val="19"/>
                <w:szCs w:val="19"/>
              </w:rPr>
              <w:t xml:space="preserve">Alessandra e Giorgio </w:t>
            </w:r>
            <w:r w:rsidR="00F70DFF">
              <w:rPr>
                <w:rFonts w:ascii="Arial" w:hAnsi="Arial" w:cs="Arial"/>
                <w:sz w:val="19"/>
                <w:szCs w:val="19"/>
              </w:rPr>
              <w:t xml:space="preserve">  </w:t>
            </w:r>
            <w:r w:rsidR="00F70DFF"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2F3A8E">
              <w:rPr>
                <w:rFonts w:ascii="Arial" w:hAnsi="Arial" w:cs="Arial"/>
                <w:b/>
              </w:rPr>
              <w:t>1</w:t>
            </w:r>
          </w:p>
          <w:p w:rsidR="00D520D4" w:rsidRPr="00800F38" w:rsidRDefault="00D520D4" w:rsidP="00D520D4">
            <w:pPr>
              <w:jc w:val="center"/>
              <w:rPr>
                <w:rFonts w:ascii="Arial" w:hAnsi="Arial" w:cs="Arial"/>
                <w:b/>
                <w:sz w:val="6"/>
              </w:rPr>
            </w:pPr>
          </w:p>
          <w:p w:rsidR="00D520D4" w:rsidRPr="00CB39DA" w:rsidRDefault="002F3A8E" w:rsidP="00CB39DA">
            <w:pPr>
              <w:jc w:val="center"/>
              <w:rPr>
                <w:rFonts w:ascii="Arial" w:hAnsi="Arial" w:cs="Arial"/>
                <w:sz w:val="18"/>
                <w:szCs w:val="19"/>
              </w:rPr>
            </w:pPr>
            <w:r>
              <w:rPr>
                <w:rFonts w:ascii="Arial" w:hAnsi="Arial" w:cs="Arial"/>
                <w:sz w:val="18"/>
                <w:szCs w:val="19"/>
              </w:rPr>
              <w:t>Feria</w:t>
            </w:r>
          </w:p>
        </w:tc>
        <w:tc>
          <w:tcPr>
            <w:tcW w:w="692" w:type="dxa"/>
          </w:tcPr>
          <w:p w:rsidR="00D520D4" w:rsidRPr="00CB39DA" w:rsidRDefault="00D520D4" w:rsidP="00CB39DA">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b/>
                <w:sz w:val="6"/>
                <w:szCs w:val="6"/>
              </w:rPr>
            </w:pPr>
          </w:p>
          <w:p w:rsidR="00CB39DA" w:rsidRDefault="00CB39DA"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6"/>
                <w:szCs w:val="6"/>
              </w:rPr>
            </w:pPr>
          </w:p>
          <w:p w:rsidR="00CB39DA" w:rsidRDefault="00CB39DA" w:rsidP="00D520D4">
            <w:pPr>
              <w:rPr>
                <w:rFonts w:ascii="Arial" w:hAnsi="Arial" w:cs="Arial"/>
                <w:sz w:val="6"/>
                <w:szCs w:val="6"/>
              </w:rPr>
            </w:pPr>
          </w:p>
          <w:p w:rsidR="00D520D4" w:rsidRDefault="002F3A8E" w:rsidP="00D520D4">
            <w:pPr>
              <w:rPr>
                <w:rFonts w:ascii="Arial" w:hAnsi="Arial" w:cs="Arial"/>
                <w:sz w:val="19"/>
                <w:szCs w:val="19"/>
              </w:rPr>
            </w:pPr>
            <w:r>
              <w:rPr>
                <w:rFonts w:ascii="Arial" w:hAnsi="Arial" w:cs="Arial"/>
                <w:sz w:val="19"/>
                <w:szCs w:val="19"/>
              </w:rPr>
              <w:t xml:space="preserve">Maria, Giuseppe, Rosario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2F3A8E">
              <w:rPr>
                <w:rFonts w:ascii="Arial" w:hAnsi="Arial" w:cs="Arial"/>
                <w:b/>
              </w:rPr>
              <w:t>2</w:t>
            </w:r>
          </w:p>
          <w:p w:rsidR="00131CB9" w:rsidRPr="00D520D4" w:rsidRDefault="00131CB9" w:rsidP="00131CB9">
            <w:pPr>
              <w:rPr>
                <w:rFonts w:ascii="Arial" w:hAnsi="Arial" w:cs="Arial"/>
                <w:b/>
                <w:sz w:val="6"/>
                <w:szCs w:val="6"/>
              </w:rPr>
            </w:pPr>
          </w:p>
          <w:p w:rsidR="00131CB9" w:rsidRPr="00D520D4" w:rsidRDefault="002F3A8E" w:rsidP="002F3A8E">
            <w:pPr>
              <w:jc w:val="center"/>
              <w:rPr>
                <w:rFonts w:ascii="Arial" w:hAnsi="Arial" w:cs="Arial"/>
                <w:sz w:val="18"/>
                <w:szCs w:val="19"/>
              </w:rPr>
            </w:pPr>
            <w:r>
              <w:rPr>
                <w:rFonts w:ascii="Arial" w:hAnsi="Arial" w:cs="Arial"/>
                <w:sz w:val="18"/>
                <w:szCs w:val="19"/>
              </w:rPr>
              <w:t xml:space="preserve">Feria </w:t>
            </w:r>
          </w:p>
        </w:tc>
        <w:tc>
          <w:tcPr>
            <w:tcW w:w="692" w:type="dxa"/>
          </w:tcPr>
          <w:p w:rsidR="00D520D4" w:rsidRDefault="00D520D4" w:rsidP="00131CB9">
            <w:pPr>
              <w:rPr>
                <w:rFonts w:ascii="Arial" w:hAnsi="Arial" w:cs="Arial"/>
                <w:b/>
                <w:sz w:val="6"/>
                <w:szCs w:val="6"/>
              </w:rPr>
            </w:pPr>
          </w:p>
          <w:p w:rsidR="00D520D4" w:rsidRDefault="00D520D4" w:rsidP="00131CB9">
            <w:pPr>
              <w:rPr>
                <w:rFonts w:ascii="Arial" w:hAnsi="Arial" w:cs="Arial"/>
                <w:sz w:val="6"/>
                <w:szCs w:val="6"/>
              </w:rPr>
            </w:pPr>
          </w:p>
          <w:p w:rsidR="002F3A8E" w:rsidRPr="00D520D4" w:rsidRDefault="002F3A8E"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Pr="00CF345F" w:rsidRDefault="00131CB9" w:rsidP="00131CB9">
            <w:pPr>
              <w:rPr>
                <w:rFonts w:ascii="Arial" w:hAnsi="Arial" w:cs="Arial"/>
                <w:sz w:val="6"/>
                <w:szCs w:val="6"/>
              </w:rPr>
            </w:pPr>
          </w:p>
          <w:p w:rsidR="00926EC6" w:rsidRDefault="00926EC6" w:rsidP="00131CB9">
            <w:pPr>
              <w:rPr>
                <w:rFonts w:ascii="Arial" w:hAnsi="Arial" w:cs="Arial"/>
                <w:sz w:val="6"/>
                <w:szCs w:val="6"/>
              </w:rPr>
            </w:pPr>
          </w:p>
          <w:p w:rsidR="002F3A8E" w:rsidRPr="00926EC6" w:rsidRDefault="002F3A8E" w:rsidP="00131CB9">
            <w:pPr>
              <w:rPr>
                <w:rFonts w:ascii="Arial" w:hAnsi="Arial" w:cs="Arial"/>
                <w:sz w:val="6"/>
                <w:szCs w:val="6"/>
              </w:rPr>
            </w:pPr>
          </w:p>
          <w:p w:rsidR="00CB39DA" w:rsidRDefault="002F3A8E" w:rsidP="00CB39DA">
            <w:pPr>
              <w:rPr>
                <w:rFonts w:ascii="Arial" w:hAnsi="Arial" w:cs="Arial"/>
                <w:sz w:val="19"/>
                <w:szCs w:val="19"/>
              </w:rPr>
            </w:pPr>
            <w:r>
              <w:rPr>
                <w:rFonts w:ascii="Arial" w:hAnsi="Arial" w:cs="Arial"/>
                <w:sz w:val="19"/>
                <w:szCs w:val="19"/>
              </w:rPr>
              <w:t xml:space="preserve">Suor Silvia, Maria e Antonio </w:t>
            </w:r>
          </w:p>
          <w:p w:rsidR="00131CB9" w:rsidRPr="00B4666B" w:rsidRDefault="00131CB9" w:rsidP="00CB39DA">
            <w:pPr>
              <w:rPr>
                <w:rFonts w:ascii="Arial" w:hAnsi="Arial" w:cs="Arial"/>
                <w:sz w:val="19"/>
                <w:szCs w:val="19"/>
              </w:rPr>
            </w:pPr>
          </w:p>
        </w:tc>
      </w:tr>
      <w:tr w:rsidR="00154368" w:rsidTr="000D0D52">
        <w:trPr>
          <w:trHeight w:val="588"/>
        </w:trPr>
        <w:tc>
          <w:tcPr>
            <w:tcW w:w="2043" w:type="dxa"/>
          </w:tcPr>
          <w:p w:rsidR="00154368" w:rsidRDefault="00154368" w:rsidP="00F70DFF">
            <w:pP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 xml:space="preserve">. </w:t>
            </w:r>
            <w:r w:rsidR="002F3A8E">
              <w:rPr>
                <w:rFonts w:ascii="Arial" w:hAnsi="Arial" w:cs="Arial"/>
                <w:b/>
              </w:rPr>
              <w:t>3</w:t>
            </w:r>
          </w:p>
          <w:p w:rsidR="00D520D4" w:rsidRPr="00D520D4" w:rsidRDefault="00D520D4" w:rsidP="00D520D4">
            <w:pPr>
              <w:jc w:val="center"/>
              <w:rPr>
                <w:rFonts w:ascii="Arial" w:hAnsi="Arial" w:cs="Arial"/>
                <w:b/>
                <w:sz w:val="6"/>
                <w:szCs w:val="6"/>
              </w:rPr>
            </w:pPr>
          </w:p>
          <w:p w:rsidR="00154368" w:rsidRPr="00867784" w:rsidRDefault="002F3A8E" w:rsidP="002F3A8E">
            <w:pPr>
              <w:jc w:val="center"/>
              <w:rPr>
                <w:rFonts w:ascii="Arial" w:hAnsi="Arial" w:cs="Arial"/>
                <w:sz w:val="19"/>
                <w:szCs w:val="19"/>
              </w:rPr>
            </w:pPr>
            <w:r>
              <w:rPr>
                <w:rFonts w:ascii="Arial" w:hAnsi="Arial" w:cs="Arial"/>
                <w:sz w:val="18"/>
                <w:szCs w:val="19"/>
              </w:rPr>
              <w:t xml:space="preserve">S. Gregorio Magno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CB39DA" w:rsidRPr="00926EC6" w:rsidRDefault="00CB39DA"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CB39DA" w:rsidRDefault="00CB39DA" w:rsidP="00926EC6">
            <w:pPr>
              <w:rPr>
                <w:rFonts w:ascii="Arial" w:hAnsi="Arial" w:cs="Arial"/>
                <w:sz w:val="6"/>
                <w:szCs w:val="6"/>
              </w:rPr>
            </w:pPr>
          </w:p>
          <w:p w:rsidR="00926EC6" w:rsidRPr="00926EC6" w:rsidRDefault="00926EC6" w:rsidP="002F3A8E">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sidRPr="003607B5">
              <w:rPr>
                <w:rFonts w:ascii="Arial" w:hAnsi="Arial" w:cs="Arial"/>
                <w:sz w:val="19"/>
                <w:szCs w:val="19"/>
              </w:rPr>
              <w:t xml:space="preserve"> </w:t>
            </w:r>
            <w:r w:rsidR="002F3A8E">
              <w:rPr>
                <w:rFonts w:ascii="Arial" w:hAnsi="Arial" w:cs="Arial"/>
                <w:sz w:val="19"/>
                <w:szCs w:val="19"/>
              </w:rPr>
              <w:t xml:space="preserve">Migliazza Luigi e Francesco </w:t>
            </w:r>
            <w:r w:rsidR="00D520D4">
              <w:rPr>
                <w:rFonts w:ascii="Arial" w:hAnsi="Arial" w:cs="Arial"/>
                <w:sz w:val="19"/>
                <w:szCs w:val="19"/>
              </w:rPr>
              <w:t xml:space="preserve">  </w:t>
            </w:r>
            <w:r>
              <w:rPr>
                <w:rFonts w:ascii="Arial" w:hAnsi="Arial" w:cs="Arial"/>
                <w:sz w:val="19"/>
                <w:szCs w:val="19"/>
                <w:u w:val="single"/>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2F3A8E">
              <w:rPr>
                <w:rFonts w:ascii="Arial" w:hAnsi="Arial" w:cs="Arial"/>
                <w:b/>
              </w:rPr>
              <w:t>4</w:t>
            </w:r>
          </w:p>
          <w:p w:rsidR="00154368" w:rsidRPr="00800F38" w:rsidRDefault="00154368" w:rsidP="00154368">
            <w:pPr>
              <w:jc w:val="center"/>
              <w:rPr>
                <w:rFonts w:ascii="Arial" w:hAnsi="Arial" w:cs="Arial"/>
                <w:b/>
                <w:sz w:val="6"/>
              </w:rPr>
            </w:pPr>
          </w:p>
          <w:p w:rsidR="00154368" w:rsidRPr="00154368" w:rsidRDefault="00D520D4" w:rsidP="00926EC6">
            <w:pPr>
              <w:jc w:val="center"/>
              <w:rPr>
                <w:rFonts w:ascii="Arial" w:hAnsi="Arial" w:cs="Arial"/>
                <w:sz w:val="18"/>
                <w:u w:val="single"/>
              </w:rPr>
            </w:pPr>
            <w:r>
              <w:rPr>
                <w:rFonts w:ascii="Arial" w:hAnsi="Arial" w:cs="Arial"/>
                <w:sz w:val="18"/>
                <w:szCs w:val="19"/>
              </w:rPr>
              <w:t>Feria</w:t>
            </w:r>
            <w:r w:rsidR="00154368" w:rsidRPr="00154368">
              <w:rPr>
                <w:rFonts w:ascii="Arial" w:hAnsi="Arial" w:cs="Arial"/>
                <w:sz w:val="18"/>
                <w:szCs w:val="19"/>
                <w:u w:val="single"/>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C75C87" w:rsidRDefault="00926EC6" w:rsidP="00154368">
            <w:pPr>
              <w:rPr>
                <w:rFonts w:ascii="Arial" w:hAnsi="Arial" w:cs="Arial"/>
                <w:sz w:val="19"/>
                <w:szCs w:val="19"/>
              </w:rPr>
            </w:pPr>
            <w:r>
              <w:rPr>
                <w:rFonts w:ascii="Arial" w:hAnsi="Arial" w:cs="Arial"/>
                <w:sz w:val="19"/>
                <w:szCs w:val="19"/>
              </w:rPr>
              <w:t xml:space="preserve"> </w:t>
            </w:r>
            <w:r w:rsidR="00154368" w:rsidRPr="00C75C87">
              <w:rPr>
                <w:rFonts w:ascii="Arial" w:hAnsi="Arial" w:cs="Arial"/>
                <w:sz w:val="19"/>
                <w:szCs w:val="19"/>
              </w:rPr>
              <w:t>1</w:t>
            </w:r>
            <w:r w:rsidR="00D520D4" w:rsidRPr="00C75C87">
              <w:rPr>
                <w:rFonts w:ascii="Arial" w:hAnsi="Arial" w:cs="Arial"/>
                <w:sz w:val="19"/>
                <w:szCs w:val="19"/>
              </w:rPr>
              <w:t>6</w:t>
            </w:r>
            <w:r w:rsidR="00154368" w:rsidRPr="00C75C87">
              <w:rPr>
                <w:rFonts w:ascii="Arial" w:hAnsi="Arial" w:cs="Arial"/>
                <w:sz w:val="19"/>
                <w:szCs w:val="19"/>
              </w:rPr>
              <w:t>.</w:t>
            </w:r>
            <w:r w:rsidRPr="00C75C87">
              <w:rPr>
                <w:rFonts w:ascii="Arial" w:hAnsi="Arial" w:cs="Arial"/>
                <w:sz w:val="19"/>
                <w:szCs w:val="19"/>
              </w:rPr>
              <w:t>0</w:t>
            </w:r>
            <w:r w:rsidR="00154368" w:rsidRPr="00C75C87">
              <w:rPr>
                <w:rFonts w:ascii="Arial" w:hAnsi="Arial" w:cs="Arial"/>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w:t>
            </w:r>
            <w:r w:rsidR="00881CF2">
              <w:rPr>
                <w:rFonts w:ascii="Arial" w:hAnsi="Arial" w:cs="Arial"/>
                <w:sz w:val="19"/>
                <w:szCs w:val="19"/>
              </w:rPr>
              <w:t xml:space="preserve">S. Messa </w:t>
            </w:r>
          </w:p>
          <w:p w:rsidR="00154368" w:rsidRPr="00926EC6" w:rsidRDefault="00154368" w:rsidP="00154368">
            <w:pPr>
              <w:rPr>
                <w:rFonts w:ascii="Arial" w:hAnsi="Arial" w:cs="Arial"/>
                <w:sz w:val="6"/>
                <w:szCs w:val="6"/>
              </w:rPr>
            </w:pPr>
          </w:p>
          <w:p w:rsidR="00154368" w:rsidRPr="00926EC6" w:rsidRDefault="00D520D4" w:rsidP="002F3A8E">
            <w:pPr>
              <w:rPr>
                <w:rFonts w:ascii="Arial" w:hAnsi="Arial" w:cs="Arial"/>
                <w:sz w:val="19"/>
                <w:szCs w:val="19"/>
              </w:rPr>
            </w:pPr>
            <w:r>
              <w:rPr>
                <w:rFonts w:ascii="Arial" w:hAnsi="Arial" w:cs="Arial"/>
                <w:b/>
                <w:sz w:val="19"/>
                <w:szCs w:val="19"/>
                <w:u w:val="single"/>
              </w:rPr>
              <w:t>a S. Caterina:</w:t>
            </w:r>
            <w:r w:rsidR="002F3A8E" w:rsidRPr="002F3A8E">
              <w:rPr>
                <w:rFonts w:ascii="Arial" w:hAnsi="Arial" w:cs="Arial"/>
                <w:sz w:val="19"/>
                <w:szCs w:val="19"/>
              </w:rPr>
              <w:t xml:space="preserve"> </w:t>
            </w:r>
            <w:r w:rsidR="002F3A8E">
              <w:rPr>
                <w:rFonts w:ascii="Arial" w:hAnsi="Arial" w:cs="Arial"/>
                <w:sz w:val="19"/>
                <w:szCs w:val="19"/>
              </w:rPr>
              <w:t xml:space="preserve">Famiglia Fusi e Villa </w:t>
            </w:r>
            <w:r w:rsidR="00F70DFF">
              <w:rPr>
                <w:rFonts w:ascii="Arial" w:hAnsi="Arial" w:cs="Arial"/>
                <w:sz w:val="19"/>
                <w:szCs w:val="19"/>
              </w:rPr>
              <w:t xml:space="preserve"> </w:t>
            </w:r>
            <w:r>
              <w:rPr>
                <w:rFonts w:ascii="Arial" w:hAnsi="Arial" w:cs="Arial"/>
                <w:sz w:val="19"/>
                <w:szCs w:val="19"/>
              </w:rPr>
              <w:t xml:space="preserve">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2F3A8E">
              <w:rPr>
                <w:rFonts w:ascii="Arial" w:hAnsi="Arial" w:cs="Arial"/>
                <w:b/>
              </w:rPr>
              <w:t>5</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2F3A8E" w:rsidRDefault="002F3A8E" w:rsidP="00F70DFF">
            <w:pPr>
              <w:jc w:val="center"/>
              <w:rPr>
                <w:rFonts w:ascii="Arial" w:hAnsi="Arial" w:cs="Arial"/>
                <w:sz w:val="18"/>
                <w:szCs w:val="19"/>
              </w:rPr>
            </w:pPr>
            <w:r>
              <w:rPr>
                <w:rFonts w:ascii="Arial" w:hAnsi="Arial" w:cs="Arial"/>
                <w:sz w:val="18"/>
                <w:szCs w:val="19"/>
              </w:rPr>
              <w:t xml:space="preserve">B. Teresa di Calcutta </w:t>
            </w:r>
          </w:p>
          <w:p w:rsidR="00926EC6" w:rsidRPr="00D520D4" w:rsidRDefault="002F3A8E" w:rsidP="00F70DFF">
            <w:pPr>
              <w:jc w:val="center"/>
              <w:rPr>
                <w:rFonts w:ascii="Arial" w:hAnsi="Arial" w:cs="Arial"/>
                <w:sz w:val="18"/>
                <w:szCs w:val="19"/>
                <w:u w:val="single"/>
              </w:rPr>
            </w:pPr>
            <w:r>
              <w:rPr>
                <w:rFonts w:ascii="Arial" w:hAnsi="Arial" w:cs="Arial"/>
                <w:sz w:val="18"/>
                <w:szCs w:val="19"/>
                <w:u w:val="single"/>
              </w:rPr>
              <w:t>1°Venerdì del Mese</w:t>
            </w:r>
            <w:r w:rsidR="00F70DFF">
              <w:rPr>
                <w:rFonts w:ascii="Arial" w:hAnsi="Arial" w:cs="Arial"/>
                <w:sz w:val="18"/>
                <w:szCs w:val="19"/>
              </w:rPr>
              <w:t xml:space="preserve"> </w:t>
            </w:r>
            <w:r w:rsidR="00CB39DA">
              <w:rPr>
                <w:rFonts w:ascii="Arial" w:hAnsi="Arial" w:cs="Arial"/>
                <w:sz w:val="18"/>
                <w:szCs w:val="19"/>
              </w:rPr>
              <w:t xml:space="preserve"> </w:t>
            </w:r>
            <w:r w:rsidR="00926EC6" w:rsidRPr="00D520D4">
              <w:rPr>
                <w:rFonts w:ascii="Arial" w:hAnsi="Arial" w:cs="Arial"/>
                <w:sz w:val="18"/>
                <w:szCs w:val="19"/>
              </w:rPr>
              <w:t xml:space="preserve"> </w:t>
            </w:r>
            <w:r w:rsidR="00926EC6" w:rsidRPr="00D520D4">
              <w:rPr>
                <w:rFonts w:ascii="Arial" w:hAnsi="Arial" w:cs="Arial"/>
                <w:sz w:val="18"/>
                <w:szCs w:val="19"/>
                <w:u w:val="single"/>
              </w:rPr>
              <w:t xml:space="preserve">        </w:t>
            </w:r>
          </w:p>
        </w:tc>
        <w:tc>
          <w:tcPr>
            <w:tcW w:w="692" w:type="dxa"/>
            <w:shd w:val="clear" w:color="auto" w:fill="auto"/>
          </w:tcPr>
          <w:p w:rsidR="00926EC6" w:rsidRDefault="00926EC6" w:rsidP="00926EC6">
            <w:pPr>
              <w:rPr>
                <w:rFonts w:ascii="Arial" w:hAnsi="Arial" w:cs="Arial"/>
                <w:sz w:val="6"/>
                <w:szCs w:val="6"/>
              </w:rPr>
            </w:pPr>
          </w:p>
          <w:p w:rsidR="00CB39DA" w:rsidRDefault="00CB39DA" w:rsidP="00926EC6">
            <w:pPr>
              <w:rPr>
                <w:rFonts w:ascii="Arial" w:hAnsi="Arial" w:cs="Arial"/>
                <w:sz w:val="6"/>
                <w:szCs w:val="6"/>
              </w:rPr>
            </w:pPr>
          </w:p>
          <w:p w:rsidR="002F3A8E" w:rsidRDefault="002F3A8E" w:rsidP="00926EC6">
            <w:pPr>
              <w:rPr>
                <w:rFonts w:ascii="Arial" w:hAnsi="Arial" w:cs="Arial"/>
                <w:sz w:val="6"/>
                <w:szCs w:val="6"/>
              </w:rPr>
            </w:pPr>
          </w:p>
          <w:p w:rsidR="00926EC6" w:rsidRPr="00594967" w:rsidRDefault="00926EC6"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Default="00926EC6" w:rsidP="00926EC6">
            <w:pPr>
              <w:rPr>
                <w:rFonts w:ascii="Arial" w:hAnsi="Arial" w:cs="Arial"/>
                <w:sz w:val="6"/>
                <w:szCs w:val="6"/>
              </w:rPr>
            </w:pPr>
            <w:r w:rsidRPr="00BF56FA">
              <w:rPr>
                <w:rFonts w:ascii="Arial" w:hAnsi="Arial" w:cs="Arial"/>
                <w:sz w:val="6"/>
                <w:szCs w:val="6"/>
              </w:rPr>
              <w:t xml:space="preserve">      </w:t>
            </w:r>
            <w:r>
              <w:rPr>
                <w:rFonts w:ascii="Arial" w:hAnsi="Arial" w:cs="Arial"/>
                <w:sz w:val="6"/>
                <w:szCs w:val="6"/>
              </w:rPr>
              <w:t>-</w:t>
            </w:r>
          </w:p>
          <w:p w:rsidR="00CB39DA" w:rsidRDefault="00CB39DA" w:rsidP="00926EC6">
            <w:pPr>
              <w:rPr>
                <w:rFonts w:ascii="Arial" w:hAnsi="Arial" w:cs="Arial"/>
                <w:b/>
                <w:sz w:val="6"/>
                <w:szCs w:val="6"/>
                <w:u w:val="single"/>
              </w:rPr>
            </w:pPr>
          </w:p>
          <w:p w:rsidR="002F3A8E" w:rsidRPr="00BF56FA" w:rsidRDefault="002F3A8E" w:rsidP="00926EC6">
            <w:pPr>
              <w:rPr>
                <w:rFonts w:ascii="Arial" w:hAnsi="Arial" w:cs="Arial"/>
                <w:b/>
                <w:sz w:val="6"/>
                <w:szCs w:val="6"/>
                <w:u w:val="single"/>
              </w:rPr>
            </w:pPr>
          </w:p>
          <w:p w:rsidR="00926EC6" w:rsidRPr="006A2CAB" w:rsidRDefault="002F3A8E" w:rsidP="00926EC6">
            <w:pPr>
              <w:rPr>
                <w:rFonts w:ascii="Arial" w:hAnsi="Arial" w:cs="Arial"/>
                <w:sz w:val="19"/>
                <w:szCs w:val="19"/>
              </w:rPr>
            </w:pPr>
            <w:r>
              <w:rPr>
                <w:rFonts w:ascii="Arial" w:hAnsi="Arial" w:cs="Arial"/>
                <w:sz w:val="19"/>
                <w:szCs w:val="19"/>
              </w:rPr>
              <w:t xml:space="preserve">Alice e Mario / Carlo e Luigia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2F3A8E">
              <w:rPr>
                <w:rFonts w:ascii="Arial" w:hAnsi="Arial" w:cs="Arial"/>
                <w:b/>
              </w:rPr>
              <w:t>6</w:t>
            </w:r>
          </w:p>
          <w:p w:rsidR="00D520D4" w:rsidRPr="006A2CAB" w:rsidRDefault="00D520D4" w:rsidP="00D520D4">
            <w:pPr>
              <w:rPr>
                <w:rFonts w:ascii="Arial" w:hAnsi="Arial" w:cs="Arial"/>
                <w:sz w:val="4"/>
                <w:szCs w:val="4"/>
              </w:rPr>
            </w:pPr>
          </w:p>
          <w:p w:rsidR="00CB39DA" w:rsidRDefault="00D520D4" w:rsidP="00D520D4">
            <w:pPr>
              <w:jc w:val="center"/>
              <w:rPr>
                <w:rFonts w:ascii="Arial" w:hAnsi="Arial" w:cs="Arial"/>
                <w:b/>
                <w:sz w:val="19"/>
                <w:szCs w:val="19"/>
              </w:rPr>
            </w:pPr>
            <w:r>
              <w:rPr>
                <w:rFonts w:ascii="Arial" w:hAnsi="Arial" w:cs="Arial"/>
                <w:b/>
                <w:sz w:val="19"/>
                <w:szCs w:val="19"/>
              </w:rPr>
              <w:t xml:space="preserve">Messe Vigiliari </w:t>
            </w:r>
          </w:p>
          <w:p w:rsidR="00D520D4" w:rsidRPr="00CB39DA" w:rsidRDefault="00F70DFF" w:rsidP="002F3A8E">
            <w:pPr>
              <w:rPr>
                <w:rFonts w:ascii="Arial" w:hAnsi="Arial" w:cs="Arial"/>
                <w:sz w:val="19"/>
                <w:szCs w:val="19"/>
                <w:u w:val="single"/>
              </w:rPr>
            </w:pPr>
            <w:r>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2F3A8E">
              <w:rPr>
                <w:rFonts w:ascii="Arial" w:hAnsi="Arial" w:cs="Arial"/>
                <w:sz w:val="19"/>
                <w:szCs w:val="19"/>
              </w:rPr>
              <w:t xml:space="preserve">Perego Mario </w:t>
            </w:r>
            <w:r w:rsidR="00F70DFF">
              <w:rPr>
                <w:rFonts w:ascii="Arial" w:hAnsi="Arial" w:cs="Arial"/>
                <w:sz w:val="19"/>
                <w:szCs w:val="19"/>
              </w:rPr>
              <w:t xml:space="preserv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2F3A8E" w:rsidP="00D520D4">
            <w:pPr>
              <w:rPr>
                <w:rFonts w:ascii="Arial" w:hAnsi="Arial" w:cs="Arial"/>
                <w:sz w:val="19"/>
                <w:szCs w:val="19"/>
              </w:rPr>
            </w:pPr>
            <w:r>
              <w:rPr>
                <w:rFonts w:ascii="Arial" w:hAnsi="Arial" w:cs="Arial"/>
                <w:sz w:val="19"/>
                <w:szCs w:val="19"/>
              </w:rPr>
              <w:t xml:space="preserve">Intenzione dell’offerente </w:t>
            </w:r>
            <w:r w:rsidR="00F70DFF">
              <w:rPr>
                <w:rFonts w:ascii="Arial" w:hAnsi="Arial" w:cs="Arial"/>
                <w:sz w:val="19"/>
                <w:szCs w:val="19"/>
              </w:rPr>
              <w:t xml:space="preserve"> </w:t>
            </w:r>
            <w:r w:rsidR="00CB39DA">
              <w:rPr>
                <w:rFonts w:ascii="Arial" w:hAnsi="Arial" w:cs="Arial"/>
                <w:sz w:val="19"/>
                <w:szCs w:val="19"/>
              </w:rPr>
              <w:t xml:space="preserve">    </w:t>
            </w:r>
          </w:p>
        </w:tc>
      </w:tr>
      <w:tr w:rsidR="002F3A8E" w:rsidTr="00D520D4">
        <w:tblPrEx>
          <w:tblCellMar>
            <w:left w:w="70" w:type="dxa"/>
            <w:right w:w="70" w:type="dxa"/>
          </w:tblCellMar>
        </w:tblPrEx>
        <w:trPr>
          <w:trHeight w:val="692"/>
        </w:trPr>
        <w:tc>
          <w:tcPr>
            <w:tcW w:w="2043" w:type="dxa"/>
            <w:tcBorders>
              <w:left w:val="single" w:sz="4" w:space="0" w:color="auto"/>
            </w:tcBorders>
          </w:tcPr>
          <w:p w:rsidR="002F3A8E" w:rsidRPr="00B343C7" w:rsidRDefault="002F3A8E" w:rsidP="002F3A8E">
            <w:pPr>
              <w:jc w:val="center"/>
              <w:rPr>
                <w:rFonts w:ascii="Arial" w:hAnsi="Arial" w:cs="Arial"/>
                <w:b/>
                <w:sz w:val="10"/>
                <w:szCs w:val="10"/>
              </w:rPr>
            </w:pPr>
          </w:p>
          <w:p w:rsidR="002F3A8E" w:rsidRDefault="002F3A8E" w:rsidP="002F3A8E">
            <w:pPr>
              <w:jc w:val="center"/>
              <w:rPr>
                <w:rFonts w:ascii="Arial" w:hAnsi="Arial" w:cs="Arial"/>
                <w:b/>
              </w:rPr>
            </w:pPr>
            <w:r>
              <w:rPr>
                <w:rFonts w:ascii="Arial" w:hAnsi="Arial" w:cs="Arial"/>
                <w:b/>
              </w:rPr>
              <w:t>DOM</w:t>
            </w:r>
            <w:r w:rsidRPr="00B25AB2">
              <w:rPr>
                <w:rFonts w:ascii="Arial" w:hAnsi="Arial" w:cs="Arial"/>
                <w:b/>
              </w:rPr>
              <w:t>.</w:t>
            </w:r>
            <w:r w:rsidR="0000593D">
              <w:rPr>
                <w:rFonts w:ascii="Arial" w:hAnsi="Arial" w:cs="Arial"/>
                <w:b/>
              </w:rPr>
              <w:t>7</w:t>
            </w:r>
          </w:p>
          <w:p w:rsidR="002F3A8E" w:rsidRPr="006A2CAB" w:rsidRDefault="002F3A8E" w:rsidP="002F3A8E">
            <w:pPr>
              <w:rPr>
                <w:rFonts w:ascii="Arial" w:hAnsi="Arial" w:cs="Arial"/>
                <w:sz w:val="4"/>
                <w:szCs w:val="4"/>
              </w:rPr>
            </w:pPr>
          </w:p>
          <w:p w:rsidR="002F3A8E" w:rsidRDefault="002F3A8E" w:rsidP="002F3A8E">
            <w:pPr>
              <w:jc w:val="center"/>
              <w:rPr>
                <w:rFonts w:ascii="Arial" w:hAnsi="Arial" w:cs="Arial"/>
                <w:b/>
                <w:sz w:val="19"/>
                <w:szCs w:val="19"/>
              </w:rPr>
            </w:pPr>
            <w:r>
              <w:rPr>
                <w:rFonts w:ascii="Arial" w:hAnsi="Arial" w:cs="Arial"/>
                <w:b/>
                <w:sz w:val="19"/>
                <w:szCs w:val="19"/>
              </w:rPr>
              <w:t xml:space="preserve">II Domenica dopo il Martirio di </w:t>
            </w:r>
          </w:p>
          <w:p w:rsidR="002F3A8E" w:rsidRPr="0068090F" w:rsidRDefault="002F3A8E" w:rsidP="002F3A8E">
            <w:pPr>
              <w:jc w:val="center"/>
              <w:rPr>
                <w:rFonts w:ascii="Arial" w:hAnsi="Arial" w:cs="Arial"/>
                <w:sz w:val="19"/>
                <w:szCs w:val="19"/>
                <w:u w:val="single"/>
              </w:rPr>
            </w:pPr>
            <w:r>
              <w:rPr>
                <w:rFonts w:ascii="Arial" w:hAnsi="Arial" w:cs="Arial"/>
                <w:b/>
                <w:sz w:val="19"/>
                <w:szCs w:val="19"/>
              </w:rPr>
              <w:t xml:space="preserve">S. Giovanni   </w:t>
            </w:r>
            <w:r w:rsidRPr="0068090F">
              <w:rPr>
                <w:rFonts w:ascii="Arial" w:hAnsi="Arial" w:cs="Arial"/>
                <w:b/>
                <w:sz w:val="19"/>
                <w:szCs w:val="19"/>
              </w:rPr>
              <w:t xml:space="preserve"> </w:t>
            </w:r>
            <w:r w:rsidRPr="0068090F">
              <w:rPr>
                <w:rFonts w:ascii="Arial" w:hAnsi="Arial" w:cs="Arial"/>
                <w:sz w:val="19"/>
                <w:szCs w:val="19"/>
                <w:u w:val="single"/>
              </w:rPr>
              <w:t xml:space="preserve"> </w:t>
            </w:r>
          </w:p>
        </w:tc>
        <w:tc>
          <w:tcPr>
            <w:tcW w:w="692" w:type="dxa"/>
            <w:shd w:val="clear" w:color="auto" w:fill="auto"/>
          </w:tcPr>
          <w:p w:rsidR="002F3A8E" w:rsidRPr="00CF345F" w:rsidRDefault="002F3A8E" w:rsidP="002F3A8E">
            <w:pPr>
              <w:rPr>
                <w:rFonts w:ascii="Arial" w:hAnsi="Arial" w:cs="Arial"/>
                <w:sz w:val="6"/>
                <w:szCs w:val="6"/>
              </w:rPr>
            </w:pPr>
            <w:r w:rsidRPr="006606C9">
              <w:rPr>
                <w:rFonts w:ascii="Arial" w:hAnsi="Arial" w:cs="Arial"/>
                <w:sz w:val="19"/>
                <w:szCs w:val="19"/>
              </w:rPr>
              <w:t xml:space="preserve">  </w:t>
            </w:r>
          </w:p>
          <w:p w:rsidR="002F3A8E" w:rsidRDefault="002F3A8E" w:rsidP="002F3A8E">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F3A8E" w:rsidRPr="004A1F7C"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sz w:val="19"/>
                <w:szCs w:val="19"/>
              </w:rPr>
              <w:t xml:space="preserve">  8.30</w:t>
            </w:r>
          </w:p>
          <w:p w:rsidR="002F3A8E" w:rsidRPr="00430954" w:rsidRDefault="002F3A8E" w:rsidP="002F3A8E">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F3A8E" w:rsidRPr="00EC7A85" w:rsidRDefault="002F3A8E" w:rsidP="002F3A8E">
            <w:pPr>
              <w:rPr>
                <w:rFonts w:ascii="Arial" w:hAnsi="Arial" w:cs="Arial"/>
                <w:sz w:val="19"/>
                <w:szCs w:val="19"/>
              </w:rPr>
            </w:pPr>
            <w:r w:rsidRPr="00184FCE">
              <w:rPr>
                <w:rFonts w:ascii="Arial" w:hAnsi="Arial" w:cs="Arial"/>
                <w:sz w:val="19"/>
                <w:szCs w:val="19"/>
              </w:rPr>
              <w:t>10.30</w:t>
            </w:r>
          </w:p>
          <w:p w:rsidR="002F3A8E" w:rsidRPr="00B77F73" w:rsidRDefault="002F3A8E" w:rsidP="002F3A8E">
            <w:pPr>
              <w:rPr>
                <w:rFonts w:ascii="Arial" w:hAnsi="Arial" w:cs="Arial"/>
                <w:sz w:val="6"/>
                <w:szCs w:val="6"/>
              </w:rPr>
            </w:pPr>
          </w:p>
          <w:p w:rsidR="002F3A8E" w:rsidRPr="007B63FA" w:rsidRDefault="002F3A8E" w:rsidP="002F3A8E">
            <w:pPr>
              <w:rPr>
                <w:rFonts w:ascii="Arial" w:hAnsi="Arial" w:cs="Arial"/>
                <w:sz w:val="19"/>
                <w:szCs w:val="19"/>
              </w:rPr>
            </w:pPr>
            <w:r>
              <w:rPr>
                <w:rFonts w:ascii="Arial" w:hAnsi="Arial" w:cs="Arial"/>
                <w:sz w:val="19"/>
                <w:szCs w:val="19"/>
              </w:rPr>
              <w:t>18.00</w:t>
            </w:r>
          </w:p>
        </w:tc>
        <w:tc>
          <w:tcPr>
            <w:tcW w:w="4864" w:type="dxa"/>
            <w:shd w:val="clear" w:color="auto" w:fill="auto"/>
          </w:tcPr>
          <w:p w:rsidR="002F3A8E" w:rsidRPr="00CF345F" w:rsidRDefault="002F3A8E" w:rsidP="002F3A8E">
            <w:pPr>
              <w:rPr>
                <w:rFonts w:ascii="Arial" w:hAnsi="Arial" w:cs="Arial"/>
                <w:sz w:val="6"/>
                <w:szCs w:val="6"/>
              </w:rPr>
            </w:pPr>
          </w:p>
          <w:p w:rsidR="002F3A8E" w:rsidRDefault="00881CF2" w:rsidP="002F3A8E">
            <w:pPr>
              <w:rPr>
                <w:rFonts w:ascii="Arial" w:hAnsi="Arial" w:cs="Arial"/>
                <w:sz w:val="19"/>
                <w:szCs w:val="19"/>
              </w:rPr>
            </w:pPr>
            <w:r>
              <w:rPr>
                <w:rFonts w:ascii="Arial" w:hAnsi="Arial" w:cs="Arial"/>
                <w:sz w:val="19"/>
                <w:szCs w:val="19"/>
              </w:rPr>
              <w:t xml:space="preserve">S. Messa </w:t>
            </w:r>
          </w:p>
          <w:p w:rsidR="002F3A8E" w:rsidRPr="00DE4F91"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p>
          <w:p w:rsidR="002F3A8E" w:rsidRDefault="002F3A8E" w:rsidP="002F3A8E">
            <w:pPr>
              <w:rPr>
                <w:rFonts w:ascii="Arial" w:hAnsi="Arial" w:cs="Arial"/>
                <w:sz w:val="6"/>
                <w:szCs w:val="6"/>
              </w:rPr>
            </w:pPr>
          </w:p>
          <w:p w:rsidR="002F3A8E" w:rsidRPr="00184FCE" w:rsidRDefault="002F3A8E" w:rsidP="002F3A8E">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2F3A8E" w:rsidRPr="00B77F73" w:rsidRDefault="002F3A8E" w:rsidP="002F3A8E">
            <w:pPr>
              <w:rPr>
                <w:rFonts w:ascii="Arial" w:hAnsi="Arial" w:cs="Arial"/>
                <w:sz w:val="6"/>
                <w:szCs w:val="6"/>
              </w:rPr>
            </w:pPr>
          </w:p>
          <w:p w:rsidR="002F3A8E" w:rsidRPr="00B77F73" w:rsidRDefault="002F3A8E" w:rsidP="002F3A8E">
            <w:pPr>
              <w:rPr>
                <w:rFonts w:ascii="Arial" w:hAnsi="Arial" w:cs="Arial"/>
                <w:sz w:val="19"/>
                <w:szCs w:val="19"/>
              </w:rPr>
            </w:pPr>
            <w:r>
              <w:rPr>
                <w:rFonts w:ascii="Arial" w:hAnsi="Arial" w:cs="Arial"/>
                <w:sz w:val="19"/>
                <w:szCs w:val="19"/>
              </w:rPr>
              <w:t xml:space="preserve">Famiglia Fusi e Zardoni </w:t>
            </w:r>
            <w:r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1C14DE"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204pt;height:75.7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881CF2" w:rsidP="007F2A74">
                  <w:pPr>
                    <w:jc w:val="center"/>
                    <w:rPr>
                      <w:b/>
                      <w:sz w:val="18"/>
                      <w:szCs w:val="18"/>
                    </w:rPr>
                  </w:pPr>
                  <w:r>
                    <w:rPr>
                      <w:b/>
                      <w:sz w:val="18"/>
                      <w:szCs w:val="18"/>
                    </w:rPr>
                    <w:t xml:space="preserve">E. Mail:  </w:t>
                  </w:r>
                  <w:r w:rsidR="002F3428" w:rsidRPr="002F2735">
                    <w:rPr>
                      <w:b/>
                      <w:sz w:val="18"/>
                      <w:szCs w:val="18"/>
                    </w:rPr>
                    <w:t>segreteriaparrocchiale@alice.it</w:t>
                  </w:r>
                </w:p>
                <w:p w:rsidR="002F3428" w:rsidRDefault="002F3428" w:rsidP="007F2A74">
                  <w:pPr>
                    <w:jc w:val="center"/>
                    <w:rPr>
                      <w:b/>
                      <w:sz w:val="18"/>
                      <w:szCs w:val="18"/>
                    </w:rPr>
                  </w:pPr>
                  <w:r w:rsidRPr="002F2735">
                    <w:rPr>
                      <w:b/>
                      <w:sz w:val="18"/>
                      <w:szCs w:val="18"/>
                    </w:rPr>
                    <w:t>via A. Appiani  24, 22046 Merone</w:t>
                  </w:r>
                  <w:r w:rsidR="00881CF2">
                    <w:rPr>
                      <w:b/>
                      <w:sz w:val="18"/>
                      <w:szCs w:val="18"/>
                    </w:rPr>
                    <w:t xml:space="preserve"> </w:t>
                  </w:r>
                </w:p>
                <w:p w:rsidR="00881CF2" w:rsidRPr="00881CF2" w:rsidRDefault="00881CF2" w:rsidP="007F2A74">
                  <w:pPr>
                    <w:jc w:val="center"/>
                    <w:rPr>
                      <w:b/>
                      <w:sz w:val="18"/>
                      <w:szCs w:val="18"/>
                    </w:rPr>
                  </w:pPr>
                  <w:r>
                    <w:rPr>
                      <w:b/>
                      <w:sz w:val="18"/>
                      <w:szCs w:val="18"/>
                    </w:rPr>
                    <w:t xml:space="preserve">Sito:  </w:t>
                  </w:r>
                  <w:hyperlink r:id="rId6" w:history="1">
                    <w:r w:rsidRPr="00881CF2">
                      <w:rPr>
                        <w:rStyle w:val="Collegamentoipertestuale"/>
                        <w:b/>
                        <w:color w:val="auto"/>
                        <w:sz w:val="18"/>
                        <w:szCs w:val="18"/>
                        <w:u w:val="none"/>
                      </w:rPr>
                      <w:t>www.parrocchiadimerone.it</w:t>
                    </w:r>
                  </w:hyperlink>
                  <w:r w:rsidRPr="00881CF2">
                    <w:rPr>
                      <w:b/>
                      <w:sz w:val="18"/>
                      <w:szCs w:val="18"/>
                    </w:rPr>
                    <w:t xml:space="preserve"> </w:t>
                  </w:r>
                </w:p>
                <w:p w:rsidR="00881CF2" w:rsidRPr="002F2735" w:rsidRDefault="00881CF2" w:rsidP="00881CF2">
                  <w:pPr>
                    <w:rPr>
                      <w:b/>
                      <w:sz w:val="18"/>
                      <w:szCs w:val="18"/>
                    </w:rPr>
                  </w:pP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326F4F" w:rsidRDefault="00326F4F" w:rsidP="00401601">
      <w:pPr>
        <w:rPr>
          <w:rFonts w:ascii="Tahoma" w:hAnsi="Tahoma" w:cs="Tahoma"/>
          <w:color w:val="000000"/>
          <w:sz w:val="18"/>
          <w:szCs w:val="18"/>
          <w:bdr w:val="none" w:sz="0" w:space="0" w:color="auto" w:frame="1"/>
        </w:rPr>
      </w:pPr>
    </w:p>
    <w:p w:rsidR="00F70DFF" w:rsidRDefault="00F70DFF" w:rsidP="00401601">
      <w:pPr>
        <w:rPr>
          <w:rFonts w:ascii="Tahoma" w:hAnsi="Tahoma" w:cs="Tahoma"/>
          <w:color w:val="000000"/>
          <w:sz w:val="18"/>
          <w:szCs w:val="18"/>
          <w:bdr w:val="none" w:sz="0" w:space="0" w:color="auto" w:frame="1"/>
        </w:rPr>
      </w:pPr>
    </w:p>
    <w:p w:rsidR="00F70DFF" w:rsidRDefault="00F70DFF"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1C14DE" w:rsidP="00401601">
      <w:pPr>
        <w:rPr>
          <w:rFonts w:ascii="Tahoma" w:hAnsi="Tahoma" w:cs="Tahoma"/>
          <w:color w:val="000000"/>
          <w:sz w:val="18"/>
          <w:szCs w:val="18"/>
          <w:bdr w:val="none" w:sz="0" w:space="0" w:color="auto" w:frame="1"/>
        </w:rPr>
      </w:pPr>
      <w:r w:rsidRPr="001C14DE">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1C14DE">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774204" w:rsidRDefault="00401601" w:rsidP="00401601">
      <w:pPr>
        <w:rPr>
          <w:sz w:val="2"/>
          <w:szCs w:val="6"/>
        </w:rPr>
      </w:pPr>
    </w:p>
    <w:p w:rsidR="00401601" w:rsidRPr="008E1864" w:rsidRDefault="002F3A8E" w:rsidP="00401601">
      <w:pPr>
        <w:jc w:val="center"/>
        <w:rPr>
          <w:b/>
          <w:sz w:val="6"/>
          <w:szCs w:val="6"/>
        </w:rPr>
      </w:pPr>
      <w:r>
        <w:rPr>
          <w:b/>
          <w:sz w:val="28"/>
        </w:rPr>
        <w:t>31</w:t>
      </w:r>
      <w:r w:rsidR="00904945">
        <w:rPr>
          <w:b/>
          <w:sz w:val="28"/>
        </w:rPr>
        <w:t xml:space="preserve"> </w:t>
      </w:r>
      <w:r>
        <w:rPr>
          <w:b/>
          <w:sz w:val="28"/>
        </w:rPr>
        <w:t>AGOSTO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Pr>
          <w:b/>
          <w:sz w:val="28"/>
        </w:rPr>
        <w:t>80</w:t>
      </w:r>
    </w:p>
    <w:p w:rsidR="00401601" w:rsidRPr="006A1DD1" w:rsidRDefault="001C14DE" w:rsidP="00401601">
      <w:pPr>
        <w:jc w:val="center"/>
        <w:rPr>
          <w:b/>
          <w:sz w:val="6"/>
          <w:szCs w:val="6"/>
        </w:rPr>
      </w:pPr>
      <w:r w:rsidRPr="001C14DE">
        <w:rPr>
          <w:b/>
          <w:noProof/>
          <w:sz w:val="28"/>
        </w:rPr>
        <w:pict>
          <v:roundrect id="_x0000_s1175" style="position:absolute;left:0;text-align:left;margin-left:5.4pt;margin-top:1.1pt;width:373.5pt;height:123.05pt;z-index:251690496" arcsize="10923f" strokecolor="#0d0d0d [3069]" strokeweight="1.75pt">
            <v:textbox style="mso-next-textbox:#_x0000_s1175">
              <w:txbxContent>
                <w:p w:rsidR="002F3428" w:rsidRPr="00326F4F" w:rsidRDefault="002F3428" w:rsidP="009651E6">
                  <w:pPr>
                    <w:ind w:left="709" w:hanging="142"/>
                    <w:jc w:val="center"/>
                    <w:rPr>
                      <w:b/>
                      <w:sz w:val="22"/>
                      <w:szCs w:val="20"/>
                    </w:rPr>
                  </w:pPr>
                  <w:r>
                    <w:rPr>
                      <w:b/>
                      <w:sz w:val="22"/>
                      <w:szCs w:val="20"/>
                    </w:rPr>
                    <w:t xml:space="preserve">- </w:t>
                  </w:r>
                  <w:r w:rsidR="002F3A8E">
                    <w:rPr>
                      <w:b/>
                      <w:sz w:val="22"/>
                      <w:szCs w:val="20"/>
                    </w:rPr>
                    <w:t>I</w:t>
                  </w:r>
                  <w:r w:rsidR="009651E6">
                    <w:rPr>
                      <w:b/>
                      <w:sz w:val="22"/>
                      <w:szCs w:val="20"/>
                    </w:rPr>
                    <w:t xml:space="preserve"> DOMENICA DOPO </w:t>
                  </w:r>
                  <w:r w:rsidR="002F3A8E">
                    <w:rPr>
                      <w:b/>
                      <w:sz w:val="22"/>
                      <w:szCs w:val="20"/>
                    </w:rPr>
                    <w:t xml:space="preserve">IL MATRTIRIO di S. GIOVANNI </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223B24" w:rsidP="009651E6">
                  <w:pPr>
                    <w:rPr>
                      <w:rFonts w:ascii="Arial" w:hAnsi="Arial" w:cs="Arial"/>
                      <w:i/>
                      <w:sz w:val="19"/>
                      <w:szCs w:val="19"/>
                    </w:rPr>
                  </w:pPr>
                  <w:r>
                    <w:rPr>
                      <w:rFonts w:ascii="Arial" w:hAnsi="Arial" w:cs="Arial"/>
                      <w:i/>
                      <w:sz w:val="19"/>
                      <w:szCs w:val="19"/>
                    </w:rPr>
                    <w:t xml:space="preserve">Is 65, 13 – 19:I miei servi saranno chiamati con un altro nome. Ecco io creo nuovi cieli e nuova terra.   </w:t>
                  </w:r>
                </w:p>
                <w:p w:rsidR="002F3428" w:rsidRPr="001030F6" w:rsidRDefault="002F3428" w:rsidP="00401601">
                  <w:pPr>
                    <w:rPr>
                      <w:rFonts w:ascii="Arial" w:hAnsi="Arial" w:cs="Arial"/>
                      <w:i/>
                      <w:sz w:val="6"/>
                      <w:szCs w:val="6"/>
                    </w:rPr>
                  </w:pPr>
                </w:p>
                <w:p w:rsidR="002F3428" w:rsidRPr="00774204" w:rsidRDefault="002F3428" w:rsidP="00401601">
                  <w:pPr>
                    <w:rPr>
                      <w:rFonts w:ascii="Arial" w:hAnsi="Arial" w:cs="Arial"/>
                      <w:i/>
                      <w:sz w:val="19"/>
                      <w:szCs w:val="19"/>
                    </w:rPr>
                  </w:pPr>
                  <w:r>
                    <w:rPr>
                      <w:rFonts w:ascii="Arial" w:hAnsi="Arial" w:cs="Arial"/>
                      <w:i/>
                      <w:sz w:val="19"/>
                      <w:szCs w:val="19"/>
                    </w:rPr>
                    <w:t xml:space="preserve">Sal </w:t>
                  </w:r>
                  <w:r w:rsidR="00223B24">
                    <w:rPr>
                      <w:rFonts w:ascii="Arial" w:hAnsi="Arial" w:cs="Arial"/>
                      <w:i/>
                      <w:sz w:val="19"/>
                      <w:szCs w:val="19"/>
                    </w:rPr>
                    <w:t>32</w:t>
                  </w:r>
                  <w:r w:rsidR="00432CEB">
                    <w:rPr>
                      <w:rFonts w:ascii="Arial" w:hAnsi="Arial" w:cs="Arial"/>
                      <w:i/>
                      <w:sz w:val="19"/>
                      <w:szCs w:val="19"/>
                    </w:rPr>
                    <w:t xml:space="preserve"> </w:t>
                  </w:r>
                  <w:r>
                    <w:rPr>
                      <w:rFonts w:ascii="Arial" w:hAnsi="Arial" w:cs="Arial"/>
                      <w:i/>
                      <w:sz w:val="19"/>
                      <w:szCs w:val="19"/>
                    </w:rPr>
                    <w:t>(</w:t>
                  </w:r>
                  <w:r w:rsidR="00223B24">
                    <w:rPr>
                      <w:rFonts w:ascii="Arial" w:hAnsi="Arial" w:cs="Arial"/>
                      <w:i/>
                      <w:sz w:val="19"/>
                      <w:szCs w:val="19"/>
                    </w:rPr>
                    <w:t>33</w:t>
                  </w:r>
                  <w:r>
                    <w:rPr>
                      <w:rFonts w:ascii="Arial" w:hAnsi="Arial" w:cs="Arial"/>
                      <w:i/>
                      <w:sz w:val="19"/>
                      <w:szCs w:val="19"/>
                    </w:rPr>
                    <w:t>):</w:t>
                  </w:r>
                  <w:r w:rsidR="00774204">
                    <w:rPr>
                      <w:rFonts w:ascii="Arial" w:hAnsi="Arial" w:cs="Arial"/>
                      <w:i/>
                      <w:sz w:val="19"/>
                      <w:szCs w:val="19"/>
                    </w:rPr>
                    <w:t xml:space="preserve">Nel Signore gioisce il nostro cuore. </w:t>
                  </w:r>
                </w:p>
                <w:p w:rsidR="002F3428" w:rsidRPr="001030F6" w:rsidRDefault="002F3428" w:rsidP="00401601">
                  <w:pPr>
                    <w:rPr>
                      <w:rFonts w:ascii="Arial" w:hAnsi="Arial" w:cs="Arial"/>
                      <w:i/>
                      <w:sz w:val="6"/>
                      <w:szCs w:val="6"/>
                    </w:rPr>
                  </w:pPr>
                </w:p>
                <w:p w:rsidR="002F3428" w:rsidRDefault="00774204" w:rsidP="00311FCE">
                  <w:pPr>
                    <w:rPr>
                      <w:rFonts w:ascii="Arial" w:hAnsi="Arial" w:cs="Arial"/>
                      <w:i/>
                      <w:sz w:val="19"/>
                      <w:szCs w:val="19"/>
                    </w:rPr>
                  </w:pPr>
                  <w:r>
                    <w:rPr>
                      <w:rFonts w:ascii="Arial" w:hAnsi="Arial" w:cs="Arial"/>
                      <w:i/>
                      <w:sz w:val="19"/>
                      <w:szCs w:val="19"/>
                    </w:rPr>
                    <w:t xml:space="preserve">Ef 5, 6 – 14:Risorgi dai morti e Cristo ti illuminerà. Ora siete luce,  comportatevi come figli della luce. </w:t>
                  </w:r>
                </w:p>
                <w:p w:rsidR="002F3428" w:rsidRPr="001030F6" w:rsidRDefault="002F3428" w:rsidP="00401601">
                  <w:pPr>
                    <w:rPr>
                      <w:rFonts w:ascii="Arial" w:hAnsi="Arial" w:cs="Arial"/>
                      <w:i/>
                      <w:sz w:val="6"/>
                      <w:szCs w:val="6"/>
                    </w:rPr>
                  </w:pPr>
                </w:p>
                <w:p w:rsidR="002F3428" w:rsidRPr="00D503B1" w:rsidRDefault="00774204" w:rsidP="00401601">
                  <w:pPr>
                    <w:rPr>
                      <w:rFonts w:ascii="Arial" w:hAnsi="Arial" w:cs="Arial"/>
                      <w:i/>
                      <w:sz w:val="19"/>
                      <w:szCs w:val="19"/>
                    </w:rPr>
                  </w:pPr>
                  <w:r>
                    <w:rPr>
                      <w:rFonts w:ascii="Arial" w:hAnsi="Arial" w:cs="Arial"/>
                      <w:i/>
                      <w:sz w:val="19"/>
                      <w:szCs w:val="19"/>
                    </w:rPr>
                    <w:t xml:space="preserve">Lc 9, 7 – 11: Dopo l’uccisione di Giovanni, Erode tetrarca è posto di fronte al mistero di Gesù </w:t>
                  </w:r>
                  <w:r w:rsidR="002F3428">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F70DFF" w:rsidRDefault="00F70DFF" w:rsidP="00D74B33">
      <w:pPr>
        <w:jc w:val="both"/>
        <w:rPr>
          <w:rFonts w:asciiTheme="minorHAnsi" w:hAnsiTheme="minorHAnsi"/>
          <w:sz w:val="20"/>
          <w:szCs w:val="20"/>
        </w:rPr>
      </w:pPr>
    </w:p>
    <w:p w:rsidR="00774204" w:rsidRDefault="00774204" w:rsidP="009C44CF">
      <w:pPr>
        <w:jc w:val="both"/>
        <w:rPr>
          <w:rFonts w:asciiTheme="minorHAnsi" w:hAnsiTheme="minorHAnsi"/>
          <w:sz w:val="20"/>
          <w:szCs w:val="20"/>
        </w:rPr>
      </w:pPr>
    </w:p>
    <w:p w:rsidR="00774204" w:rsidRDefault="00774204" w:rsidP="009C44CF">
      <w:pPr>
        <w:jc w:val="both"/>
        <w:rPr>
          <w:rFonts w:asciiTheme="minorHAnsi" w:hAnsiTheme="minorHAnsi"/>
          <w:sz w:val="20"/>
          <w:szCs w:val="20"/>
        </w:rPr>
      </w:pPr>
    </w:p>
    <w:p w:rsidR="00E82C50" w:rsidRPr="009C44CF" w:rsidRDefault="00202EE3" w:rsidP="009C44CF">
      <w:pPr>
        <w:jc w:val="both"/>
        <w:rPr>
          <w:rFonts w:asciiTheme="minorHAnsi" w:hAnsiTheme="minorHAnsi"/>
          <w:sz w:val="20"/>
          <w:szCs w:val="20"/>
        </w:rPr>
      </w:pPr>
      <w:r>
        <w:rPr>
          <w:rFonts w:asciiTheme="minorHAnsi" w:hAnsiTheme="minorHAnsi"/>
          <w:sz w:val="20"/>
          <w:szCs w:val="20"/>
        </w:rPr>
        <w:t>Dopo la domenica dei Martiri Maccabei, la fedeltà a Dio di Giovanni Battista manifesta l’unità tra l’antica e la nuova Alleanza. Le domeniche dopo il Martirio del Precursore fanno risaltare l’identità di Giovanni quale ultimo profeta del’ Antica Alleanza, venuto per rendere testimonianza diretta dell’adempimento in Cristo delle promesse divine. Mettono, inoltre, a tema l’azione dello Spirito Santo che scucita la testimonianza, concentrando poi l’attenzione sul discepolato e sul Regno descritto dalle parabole di Gesù. Nel vangelo odierno si intuisce subito la continuità di G</w:t>
      </w:r>
      <w:r w:rsidR="00223B24">
        <w:rPr>
          <w:rFonts w:asciiTheme="minorHAnsi" w:hAnsiTheme="minorHAnsi"/>
          <w:sz w:val="20"/>
          <w:szCs w:val="20"/>
        </w:rPr>
        <w:t>esù con il P</w:t>
      </w:r>
      <w:r>
        <w:rPr>
          <w:rFonts w:asciiTheme="minorHAnsi" w:hAnsiTheme="minorHAnsi"/>
          <w:sz w:val="20"/>
          <w:szCs w:val="20"/>
        </w:rPr>
        <w:t xml:space="preserve">recursore, dopo che quest’ultimo ha compiuto la sua missione e il suo annuncio. La gente parla di Gesù secondo le loro immagini, </w:t>
      </w:r>
      <w:r w:rsidR="008B2381">
        <w:rPr>
          <w:rFonts w:asciiTheme="minorHAnsi" w:hAnsiTheme="minorHAnsi"/>
          <w:sz w:val="20"/>
          <w:szCs w:val="20"/>
        </w:rPr>
        <w:t>che rivelano una domanda ed un interrogativo sulla sua identità. Erode</w:t>
      </w:r>
      <w:r w:rsidR="00223B24">
        <w:rPr>
          <w:rFonts w:asciiTheme="minorHAnsi" w:hAnsiTheme="minorHAnsi"/>
          <w:sz w:val="20"/>
          <w:szCs w:val="20"/>
        </w:rPr>
        <w:t>,</w:t>
      </w:r>
      <w:r w:rsidR="008B2381">
        <w:rPr>
          <w:rFonts w:asciiTheme="minorHAnsi" w:hAnsiTheme="minorHAnsi"/>
          <w:sz w:val="20"/>
          <w:szCs w:val="20"/>
        </w:rPr>
        <w:t xml:space="preserve"> dal canto</w:t>
      </w:r>
      <w:r w:rsidR="00223B24">
        <w:rPr>
          <w:rFonts w:asciiTheme="minorHAnsi" w:hAnsiTheme="minorHAnsi"/>
          <w:sz w:val="20"/>
          <w:szCs w:val="20"/>
        </w:rPr>
        <w:t>,</w:t>
      </w:r>
      <w:r w:rsidR="008B2381">
        <w:rPr>
          <w:rFonts w:asciiTheme="minorHAnsi" w:hAnsiTheme="minorHAnsi"/>
          <w:sz w:val="20"/>
          <w:szCs w:val="20"/>
        </w:rPr>
        <w:t xml:space="preserve"> suo fa trasparire il desiderio di vedere Gesù secondo una curiosità sollecitata dalla sensazione </w:t>
      </w:r>
      <w:r w:rsidR="00223B24">
        <w:rPr>
          <w:rFonts w:asciiTheme="minorHAnsi" w:hAnsiTheme="minorHAnsi"/>
          <w:sz w:val="20"/>
          <w:szCs w:val="20"/>
        </w:rPr>
        <w:t>e dal clamore de</w:t>
      </w:r>
      <w:r w:rsidR="007F44B8">
        <w:rPr>
          <w:rFonts w:asciiTheme="minorHAnsi" w:hAnsiTheme="minorHAnsi"/>
          <w:sz w:val="20"/>
          <w:szCs w:val="20"/>
        </w:rPr>
        <w:t>ll’agire di Gesù. Gesù Cristo è un uomo, non un’ idea, n</w:t>
      </w:r>
      <w:r w:rsidR="00223B24">
        <w:rPr>
          <w:rFonts w:asciiTheme="minorHAnsi" w:hAnsiTheme="minorHAnsi"/>
          <w:sz w:val="20"/>
          <w:szCs w:val="20"/>
        </w:rPr>
        <w:t>è</w:t>
      </w:r>
      <w:r w:rsidR="007F44B8">
        <w:rPr>
          <w:rFonts w:asciiTheme="minorHAnsi" w:hAnsiTheme="minorHAnsi"/>
          <w:sz w:val="20"/>
          <w:szCs w:val="20"/>
        </w:rPr>
        <w:t xml:space="preserve"> una dottrina</w:t>
      </w:r>
      <w:r w:rsidR="00223B24">
        <w:rPr>
          <w:rFonts w:asciiTheme="minorHAnsi" w:hAnsiTheme="minorHAnsi"/>
          <w:sz w:val="20"/>
          <w:szCs w:val="20"/>
        </w:rPr>
        <w:t>,</w:t>
      </w:r>
      <w:r w:rsidR="007F44B8">
        <w:rPr>
          <w:rFonts w:asciiTheme="minorHAnsi" w:hAnsiTheme="minorHAnsi"/>
          <w:sz w:val="20"/>
          <w:szCs w:val="20"/>
        </w:rPr>
        <w:t xml:space="preserve"> </w:t>
      </w:r>
      <w:r w:rsidR="00223B24">
        <w:rPr>
          <w:rFonts w:asciiTheme="minorHAnsi" w:hAnsiTheme="minorHAnsi"/>
          <w:sz w:val="20"/>
          <w:szCs w:val="20"/>
        </w:rPr>
        <w:t>né</w:t>
      </w:r>
      <w:r w:rsidR="007F44B8">
        <w:rPr>
          <w:rFonts w:asciiTheme="minorHAnsi" w:hAnsiTheme="minorHAnsi"/>
          <w:sz w:val="20"/>
          <w:szCs w:val="20"/>
        </w:rPr>
        <w:t xml:space="preserve"> un insieme di precetti. Un’ idea la si discute, un uomo no. Con un uomo</w:t>
      </w:r>
      <w:r w:rsidR="00223B24">
        <w:rPr>
          <w:rFonts w:asciiTheme="minorHAnsi" w:hAnsiTheme="minorHAnsi"/>
          <w:sz w:val="20"/>
          <w:szCs w:val="20"/>
        </w:rPr>
        <w:t>,</w:t>
      </w:r>
      <w:r w:rsidR="007F44B8">
        <w:rPr>
          <w:rFonts w:asciiTheme="minorHAnsi" w:hAnsiTheme="minorHAnsi"/>
          <w:sz w:val="20"/>
          <w:szCs w:val="20"/>
        </w:rPr>
        <w:t xml:space="preserve"> se non si è chiusi dentro i propri pregiudizi</w:t>
      </w:r>
      <w:r w:rsidR="00223B24">
        <w:rPr>
          <w:rFonts w:asciiTheme="minorHAnsi" w:hAnsiTheme="minorHAnsi"/>
          <w:sz w:val="20"/>
          <w:szCs w:val="20"/>
        </w:rPr>
        <w:t>,</w:t>
      </w:r>
      <w:r w:rsidR="007F44B8">
        <w:rPr>
          <w:rFonts w:asciiTheme="minorHAnsi" w:hAnsiTheme="minorHAnsi"/>
          <w:sz w:val="20"/>
          <w:szCs w:val="20"/>
        </w:rPr>
        <w:t xml:space="preserve"> si entra in rapporto ed è attraverso una convivenza che lo si può conoscere per quello che è. Cristo stesso, a chi lo incontra, chiede in modo semplice e profondamente umano di coinvolgersi con lui, parlando con lui, mangiando con lui, andando di città in città con lui, pregando con lui, in una parola condividendo con lui tutta la vita. Così Gesù svela il suo volto passo dopo passo e</w:t>
      </w:r>
      <w:r w:rsidR="00774204">
        <w:rPr>
          <w:rFonts w:asciiTheme="minorHAnsi" w:hAnsiTheme="minorHAnsi"/>
          <w:sz w:val="20"/>
          <w:szCs w:val="20"/>
        </w:rPr>
        <w:t xml:space="preserve"> a</w:t>
      </w:r>
      <w:r w:rsidR="007F44B8">
        <w:rPr>
          <w:rFonts w:asciiTheme="minorHAnsi" w:hAnsiTheme="minorHAnsi"/>
          <w:sz w:val="20"/>
          <w:szCs w:val="20"/>
        </w:rPr>
        <w:t xml:space="preserve"> ogni persona che si coinvolga realmente con lui comunica se stesso, nel tem</w:t>
      </w:r>
      <w:r w:rsidR="00774204">
        <w:rPr>
          <w:rFonts w:asciiTheme="minorHAnsi" w:hAnsiTheme="minorHAnsi"/>
          <w:sz w:val="20"/>
          <w:szCs w:val="20"/>
        </w:rPr>
        <w:t>p</w:t>
      </w:r>
      <w:r w:rsidR="007F44B8">
        <w:rPr>
          <w:rFonts w:asciiTheme="minorHAnsi" w:hAnsiTheme="minorHAnsi"/>
          <w:sz w:val="20"/>
          <w:szCs w:val="20"/>
        </w:rPr>
        <w:t xml:space="preserve">o e nei gesti di una semplice reale convivenza umana. </w:t>
      </w:r>
      <w:r w:rsidR="00774204">
        <w:rPr>
          <w:rFonts w:asciiTheme="minorHAnsi" w:hAnsiTheme="minorHAnsi"/>
          <w:sz w:val="20"/>
          <w:szCs w:val="20"/>
        </w:rPr>
        <w:t>N</w:t>
      </w:r>
      <w:r w:rsidR="007F44B8">
        <w:rPr>
          <w:rFonts w:asciiTheme="minorHAnsi" w:hAnsiTheme="minorHAnsi"/>
          <w:sz w:val="20"/>
          <w:szCs w:val="20"/>
        </w:rPr>
        <w:t xml:space="preserve">ella vita della Chiesa incontriamo quest’Uomo, la sua parola, i suoi gesti, la sua amorevole cura.        </w:t>
      </w:r>
      <w:r>
        <w:rPr>
          <w:rFonts w:asciiTheme="minorHAnsi" w:hAnsiTheme="minorHAnsi"/>
          <w:sz w:val="20"/>
          <w:szCs w:val="20"/>
        </w:rPr>
        <w:t xml:space="preserve">     </w:t>
      </w:r>
    </w:p>
    <w:p w:rsidR="00E82C50" w:rsidRPr="00774204" w:rsidRDefault="001C14DE" w:rsidP="00E82C50">
      <w:pPr>
        <w:rPr>
          <w:rFonts w:asciiTheme="minorHAnsi" w:hAnsiTheme="minorHAnsi" w:cs="Arial"/>
          <w:color w:val="000000"/>
          <w:sz w:val="6"/>
          <w:szCs w:val="20"/>
          <w:bdr w:val="none" w:sz="0" w:space="0" w:color="auto" w:frame="1"/>
        </w:rPr>
      </w:pPr>
      <w:r>
        <w:rPr>
          <w:rFonts w:asciiTheme="minorHAnsi" w:hAnsiTheme="minorHAnsi" w:cs="Arial"/>
          <w:noProof/>
          <w:color w:val="000000"/>
          <w:sz w:val="6"/>
          <w:szCs w:val="20"/>
        </w:rPr>
        <w:pict>
          <v:shapetype id="_x0000_t32" coordsize="21600,21600" o:spt="32" o:oned="t" path="m,l21600,21600e" filled="f">
            <v:path arrowok="t" fillok="f" o:connecttype="none"/>
            <o:lock v:ext="edit" shapetype="t"/>
          </v:shapetype>
          <v:shape id="_x0000_s1290" type="#_x0000_t32" style="position:absolute;margin-left:.15pt;margin-top:3.9pt;width:378.75pt;height:.05pt;z-index:251699712" o:connectortype="straight">
            <v:stroke startarrow="diamond" startarrowwidth="wide" endarrow="diamond" endarrowwidth="wide"/>
          </v:shape>
        </w:pict>
      </w:r>
      <w:r w:rsidR="00774204" w:rsidRPr="00774204">
        <w:rPr>
          <w:rFonts w:asciiTheme="minorHAnsi" w:hAnsiTheme="minorHAnsi" w:cs="Arial"/>
          <w:color w:val="000000"/>
          <w:sz w:val="6"/>
          <w:szCs w:val="20"/>
          <w:bdr w:val="none" w:sz="0" w:space="0" w:color="auto" w:frame="1"/>
        </w:rPr>
        <w:t>g</w:t>
      </w:r>
    </w:p>
    <w:p w:rsidR="00E82C50" w:rsidRPr="00E82C50" w:rsidRDefault="00E82C50" w:rsidP="00E82C50">
      <w:pPr>
        <w:jc w:val="center"/>
        <w:rPr>
          <w:b/>
          <w:sz w:val="22"/>
          <w:szCs w:val="22"/>
        </w:rPr>
      </w:pPr>
      <w:r w:rsidRPr="00E82C50">
        <w:rPr>
          <w:b/>
          <w:sz w:val="22"/>
          <w:szCs w:val="22"/>
        </w:rPr>
        <w:t>Lo sconcerto dell'uomo europeo</w:t>
      </w:r>
    </w:p>
    <w:p w:rsidR="009C44CF" w:rsidRDefault="001C14DE" w:rsidP="009C44CF">
      <w:pPr>
        <w:jc w:val="both"/>
        <w:rPr>
          <w:rFonts w:asciiTheme="minorHAnsi" w:hAnsiTheme="minorHAnsi"/>
          <w:sz w:val="20"/>
          <w:szCs w:val="20"/>
        </w:rPr>
      </w:pPr>
      <w:r>
        <w:rPr>
          <w:rFonts w:asciiTheme="minorHAnsi" w:hAnsiTheme="minorHAnsi"/>
          <w:noProof/>
          <w:sz w:val="20"/>
          <w:szCs w:val="20"/>
        </w:rPr>
        <w:pict>
          <v:shape id="_x0000_s1289" type="#_x0000_t32" style="position:absolute;left:0;text-align:left;margin-left:416.25pt;margin-top:440.4pt;width:378.75pt;height:.05pt;z-index:251698688" o:connectortype="straight">
            <v:stroke startarrow="diamond" startarrowwidth="wide" endarrow="diamond" endarrowwidth="wide"/>
          </v:shape>
        </w:pict>
      </w:r>
      <w:r w:rsidR="00E82C50">
        <w:rPr>
          <w:rFonts w:asciiTheme="minorHAnsi" w:hAnsiTheme="minorHAnsi"/>
          <w:sz w:val="20"/>
          <w:szCs w:val="20"/>
        </w:rPr>
        <w:t xml:space="preserve">                                                                                                                                        di Angelo Scola</w:t>
      </w:r>
      <w:r w:rsidR="00E82C50" w:rsidRPr="00E82C50">
        <w:rPr>
          <w:rFonts w:asciiTheme="minorHAnsi" w:hAnsiTheme="minorHAnsi"/>
          <w:sz w:val="20"/>
          <w:szCs w:val="20"/>
        </w:rPr>
        <w:br/>
        <w:t xml:space="preserve">Ciò che sta succedendo sia pur con connotazioni assai diverse in Iraq, in Siria, ma anche in </w:t>
      </w:r>
      <w:r w:rsidR="00E82C50" w:rsidRPr="00E82C50">
        <w:rPr>
          <w:rFonts w:asciiTheme="minorHAnsi" w:hAnsiTheme="minorHAnsi"/>
          <w:sz w:val="20"/>
          <w:szCs w:val="20"/>
        </w:rPr>
        <w:lastRenderedPageBreak/>
        <w:t xml:space="preserve">Ucraina, in Afghanistan ed in Libia, costituisce per l’uomo europeo una radicale messa in questione. Le notizie e soprattutto le immagini – pensiamo all’osceno, raccapricciante video della decapitazione di James </w:t>
      </w:r>
      <w:proofErr w:type="spellStart"/>
      <w:r w:rsidR="00E82C50" w:rsidRPr="00E82C50">
        <w:rPr>
          <w:rFonts w:asciiTheme="minorHAnsi" w:hAnsiTheme="minorHAnsi"/>
          <w:sz w:val="20"/>
          <w:szCs w:val="20"/>
        </w:rPr>
        <w:t>Foley</w:t>
      </w:r>
      <w:proofErr w:type="spellEnd"/>
      <w:r w:rsidR="00E82C50" w:rsidRPr="00E82C50">
        <w:rPr>
          <w:rFonts w:asciiTheme="minorHAnsi" w:hAnsiTheme="minorHAnsi"/>
          <w:sz w:val="20"/>
          <w:szCs w:val="20"/>
        </w:rPr>
        <w:t xml:space="preserve"> – arrivate da quelle terre hanno travolto la diga di paura mista ad indifferenza dietro cui la nostra stanca Europa si stava difendendo, lasciando emergere un drammatico sconcerto. Scoperta dolorosa e destabilizzante, non c’è dubbio, ma anche possibile punto di partenza per un sano ritorno alla realtà, come ritiene Galli della Loggia, senza però false divisioni tra realtà e pensiero. La riflessione europea, infatti, lo ha definitivamente chiarito: non esiste pensiero che non sia pensiero della realtà e non esiste realtà che non sia pensata. Detto questo non siamo certo al riparo dal rischio dell’astrazione, della separazione, che finisce per sostituire la realtà con una nostra immagine di essa, cadendo nell’ideologia. Ma la realtà è testarda: alla fine si impone sempre, e se ignorata lo fa spesso in modo violento.</w:t>
      </w:r>
      <w:r w:rsidR="009C44CF">
        <w:rPr>
          <w:rFonts w:asciiTheme="minorHAnsi" w:hAnsiTheme="minorHAnsi"/>
          <w:sz w:val="20"/>
          <w:szCs w:val="20"/>
        </w:rPr>
        <w:t xml:space="preserve"> </w:t>
      </w:r>
      <w:r w:rsidR="00E82C50" w:rsidRPr="00E82C50">
        <w:rPr>
          <w:rFonts w:asciiTheme="minorHAnsi" w:hAnsiTheme="minorHAnsi"/>
          <w:sz w:val="20"/>
          <w:szCs w:val="20"/>
        </w:rPr>
        <w:t>Come, allora, rendere fecondo questo sconcerto? Anzitutto non continuando a rimuovere questioni decisive con cui, invece, occorre fare i conti. L’uomo europeo non può accomodarsi nella sua finitudine gaia, ignorando il fatto che il pianeta è ormai iperconnesso e illudendosi che l’Europa abbia acquisito lo status di zona franca, non toccata dalle circostanze storiche, anche nella loro dimensione maligna ed umbratile. È una strada rischiosa, ma il rischio fa parte della libertà, e mette in conto la possibilità di dover pagare di persona.</w:t>
      </w:r>
      <w:r w:rsidR="009C44CF">
        <w:rPr>
          <w:rFonts w:asciiTheme="minorHAnsi" w:hAnsiTheme="minorHAnsi"/>
          <w:sz w:val="20"/>
          <w:szCs w:val="20"/>
        </w:rPr>
        <w:t xml:space="preserve"> </w:t>
      </w:r>
      <w:r w:rsidR="00E82C50" w:rsidRPr="00E82C50">
        <w:rPr>
          <w:rFonts w:asciiTheme="minorHAnsi" w:hAnsiTheme="minorHAnsi"/>
          <w:sz w:val="20"/>
          <w:szCs w:val="20"/>
        </w:rPr>
        <w:t>Una prima decisiva questione. Se da una parte fatichiamo a tenere insieme le diversità, dall’altra per vivere e per convivere abbiamo bisogno di un criterio unificante. Lo individua assai bene San Giovanni Paolo II nel suo magistrale e sempre attuale discorso del 2 giugno 1980 all’Unesco sulla cultura: «</w:t>
      </w:r>
      <w:proofErr w:type="spellStart"/>
      <w:r w:rsidR="00E82C50" w:rsidRPr="00E82C50">
        <w:rPr>
          <w:rFonts w:asciiTheme="minorHAnsi" w:hAnsiTheme="minorHAnsi"/>
          <w:sz w:val="20"/>
          <w:szCs w:val="20"/>
        </w:rPr>
        <w:t>Genus</w:t>
      </w:r>
      <w:proofErr w:type="spellEnd"/>
      <w:r w:rsidR="00E82C50" w:rsidRPr="00E82C50">
        <w:rPr>
          <w:rFonts w:asciiTheme="minorHAnsi" w:hAnsiTheme="minorHAnsi"/>
          <w:sz w:val="20"/>
          <w:szCs w:val="20"/>
        </w:rPr>
        <w:t xml:space="preserve"> </w:t>
      </w:r>
      <w:proofErr w:type="spellStart"/>
      <w:r w:rsidR="00E82C50" w:rsidRPr="00E82C50">
        <w:rPr>
          <w:rFonts w:asciiTheme="minorHAnsi" w:hAnsiTheme="minorHAnsi"/>
          <w:sz w:val="20"/>
          <w:szCs w:val="20"/>
        </w:rPr>
        <w:t>humanum</w:t>
      </w:r>
      <w:proofErr w:type="spellEnd"/>
      <w:r w:rsidR="00E82C50" w:rsidRPr="00E82C50">
        <w:rPr>
          <w:rFonts w:asciiTheme="minorHAnsi" w:hAnsiTheme="minorHAnsi"/>
          <w:sz w:val="20"/>
          <w:szCs w:val="20"/>
        </w:rPr>
        <w:t xml:space="preserve"> arte </w:t>
      </w:r>
      <w:proofErr w:type="spellStart"/>
      <w:r w:rsidR="00E82C50" w:rsidRPr="00E82C50">
        <w:rPr>
          <w:rFonts w:asciiTheme="minorHAnsi" w:hAnsiTheme="minorHAnsi"/>
          <w:sz w:val="20"/>
          <w:szCs w:val="20"/>
        </w:rPr>
        <w:t>et</w:t>
      </w:r>
      <w:proofErr w:type="spellEnd"/>
      <w:r w:rsidR="00E82C50" w:rsidRPr="00E82C50">
        <w:rPr>
          <w:rFonts w:asciiTheme="minorHAnsi" w:hAnsiTheme="minorHAnsi"/>
          <w:sz w:val="20"/>
          <w:szCs w:val="20"/>
        </w:rPr>
        <w:t xml:space="preserve"> </w:t>
      </w:r>
      <w:proofErr w:type="spellStart"/>
      <w:r w:rsidR="00E82C50" w:rsidRPr="00E82C50">
        <w:rPr>
          <w:rFonts w:asciiTheme="minorHAnsi" w:hAnsiTheme="minorHAnsi"/>
          <w:sz w:val="20"/>
          <w:szCs w:val="20"/>
        </w:rPr>
        <w:t>ratione</w:t>
      </w:r>
      <w:proofErr w:type="spellEnd"/>
      <w:r w:rsidR="00E82C50" w:rsidRPr="00E82C50">
        <w:rPr>
          <w:rFonts w:asciiTheme="minorHAnsi" w:hAnsiTheme="minorHAnsi"/>
          <w:sz w:val="20"/>
          <w:szCs w:val="20"/>
        </w:rPr>
        <w:t xml:space="preserve"> </w:t>
      </w:r>
      <w:proofErr w:type="spellStart"/>
      <w:r w:rsidR="00E82C50" w:rsidRPr="00E82C50">
        <w:rPr>
          <w:rFonts w:asciiTheme="minorHAnsi" w:hAnsiTheme="minorHAnsi"/>
          <w:sz w:val="20"/>
          <w:szCs w:val="20"/>
        </w:rPr>
        <w:t>vivit</w:t>
      </w:r>
      <w:proofErr w:type="spellEnd"/>
      <w:r w:rsidR="00E82C50" w:rsidRPr="00E82C50">
        <w:rPr>
          <w:rFonts w:asciiTheme="minorHAnsi" w:hAnsiTheme="minorHAnsi"/>
          <w:sz w:val="20"/>
          <w:szCs w:val="20"/>
        </w:rPr>
        <w:t xml:space="preserve">» (cfr. San Tommaso «In </w:t>
      </w:r>
      <w:proofErr w:type="spellStart"/>
      <w:r w:rsidR="00E82C50" w:rsidRPr="00E82C50">
        <w:rPr>
          <w:rFonts w:asciiTheme="minorHAnsi" w:hAnsiTheme="minorHAnsi"/>
          <w:sz w:val="20"/>
          <w:szCs w:val="20"/>
        </w:rPr>
        <w:t>Aristotelis</w:t>
      </w:r>
      <w:proofErr w:type="spellEnd"/>
      <w:r w:rsidR="00E82C50" w:rsidRPr="00E82C50">
        <w:rPr>
          <w:rFonts w:asciiTheme="minorHAnsi" w:hAnsiTheme="minorHAnsi"/>
          <w:sz w:val="20"/>
          <w:szCs w:val="20"/>
        </w:rPr>
        <w:t xml:space="preserve"> “Post. </w:t>
      </w:r>
      <w:proofErr w:type="spellStart"/>
      <w:r w:rsidR="00E82C50" w:rsidRPr="00E82C50">
        <w:rPr>
          <w:rFonts w:asciiTheme="minorHAnsi" w:hAnsiTheme="minorHAnsi"/>
          <w:sz w:val="20"/>
          <w:szCs w:val="20"/>
        </w:rPr>
        <w:t>Analyt</w:t>
      </w:r>
      <w:proofErr w:type="spellEnd"/>
      <w:r w:rsidR="00E82C50" w:rsidRPr="00E82C50">
        <w:rPr>
          <w:rFonts w:asciiTheme="minorHAnsi" w:hAnsiTheme="minorHAnsi"/>
          <w:sz w:val="20"/>
          <w:szCs w:val="20"/>
        </w:rPr>
        <w:t>.”», 1). Il Papa afferma che nell’interpretazione di san Tommaso la cultura è una caratteristica della vita umana come tale: «La cultura è un modo specifico dell’“esistere” e dell’“essere” dell’uomo» e determina «il carattere inter-umano e sociale dell’esistenza umana. Nell’unità della cultura, come modo proprio dell’esistenza umana, si radica nello stesso tempo la pluralità delle culture (…) In questa pluralità, l’uomo si sviluppa senza perdere tuttavia il contatto essenziale con l’unità della cultura».Se ben interpretato questo criterio non ha nulla del politicamente corretto, non intende salvare capre e cavoli, non vuole e non può strutturalmente nascondere la radicale diversità, come quella a cui ci costringe il confronto con realtà come l’Isis e tutti i fondamentalismi integralisti e, su un piano completamente diverso, con realtà tragiche come l’esplosione dell’ebola.</w:t>
      </w:r>
      <w:r w:rsidR="009C44CF">
        <w:rPr>
          <w:rFonts w:asciiTheme="minorHAnsi" w:hAnsiTheme="minorHAnsi"/>
          <w:sz w:val="20"/>
          <w:szCs w:val="20"/>
        </w:rPr>
        <w:t xml:space="preserve"> </w:t>
      </w:r>
      <w:r w:rsidR="00E82C50" w:rsidRPr="00E82C50">
        <w:rPr>
          <w:rFonts w:asciiTheme="minorHAnsi" w:hAnsiTheme="minorHAnsi"/>
          <w:sz w:val="20"/>
          <w:szCs w:val="20"/>
        </w:rPr>
        <w:t>Qui si apre la seconda questione altrettanto indifferibile e oggetto di una rimozione ancor più pericolosa. Per dirla in poche parole: quando le domande legate al rapporto cultura-culture si fanno radicali, il principio di realtà fa inesorabilmente affiorare la dimensione, per sua natura, “religiosa” dell’umana esistenza. È impossibile sganciare la vita personale e sociale dagli interrogativi ultimi. Per altro essi si attestano quotidianamente nel bisogno-desiderio di ogni uomo di essere definitivamente amato per poter definitivamente amare, così come nell’inevitabile interrogativo sul senso del lavoro o in quello dell’importanza del riposo, ambito di educazione permanente alla prospettiva della morte e del suo superamento, per quanto possibile sereno. Fattori questi senza i quali i temi dei diritti e dei doveri, delle leggi, in una parola di una giustizia sociale fondata su libertà realizzate, diventano assai fumosi. Ogni uomo è religioso perché ogni uomo non può evadere, anche se formalmente li rifiuta, questi interrogativi.</w:t>
      </w:r>
      <w:r w:rsidR="009C44CF">
        <w:rPr>
          <w:rFonts w:asciiTheme="minorHAnsi" w:hAnsiTheme="minorHAnsi"/>
          <w:sz w:val="20"/>
          <w:szCs w:val="20"/>
        </w:rPr>
        <w:t xml:space="preserve"> </w:t>
      </w:r>
      <w:r w:rsidR="00E82C50" w:rsidRPr="00E82C50">
        <w:rPr>
          <w:rFonts w:asciiTheme="minorHAnsi" w:hAnsiTheme="minorHAnsi"/>
          <w:sz w:val="20"/>
          <w:szCs w:val="20"/>
        </w:rPr>
        <w:t xml:space="preserve">È vero che l’uomo europeo si è ormai lasciato alle spalle la teoria secolarista dell’avvento di un “mondo </w:t>
      </w:r>
      <w:r w:rsidR="00E82C50" w:rsidRPr="00E82C50">
        <w:rPr>
          <w:rFonts w:asciiTheme="minorHAnsi" w:hAnsiTheme="minorHAnsi"/>
          <w:sz w:val="20"/>
          <w:szCs w:val="20"/>
        </w:rPr>
        <w:lastRenderedPageBreak/>
        <w:t>puramente mondano” e accoglie o perlomeno sopporta ogni forma di sacro, anche selvaggio. Tuttavia va sempre più diffondendosi la convinzione che le religioni sono nello stesso tempo tutte diverse e tutte uguali. Nata da un equivoco concetto di libertà religiosa, questa posizione tratta la religione come un genere di cui le singole religioni sarebbero una specie. E quando questa specie non resta subordinata al genere, e cioè sostanzialmente non si lascia relegare in una sorta di riserva indiana, allora essa diventerebbe violenta e pericolosa. Non a caso è sempre più diffusa la tesi che le tre grandi religioni monoteistiche, in tanto in quanto non rinunciano a porre in termini assoluti il rapporto tra verità e libertà, sarebbero per loro natura generatrici di violenza.</w:t>
      </w:r>
      <w:r w:rsidR="009C44CF">
        <w:rPr>
          <w:rFonts w:asciiTheme="minorHAnsi" w:hAnsiTheme="minorHAnsi"/>
          <w:sz w:val="20"/>
          <w:szCs w:val="20"/>
        </w:rPr>
        <w:t xml:space="preserve"> </w:t>
      </w:r>
      <w:r w:rsidR="00E82C50" w:rsidRPr="00E82C50">
        <w:rPr>
          <w:rFonts w:asciiTheme="minorHAnsi" w:hAnsiTheme="minorHAnsi"/>
          <w:sz w:val="20"/>
          <w:szCs w:val="20"/>
        </w:rPr>
        <w:t>È questo un sintomo eclatante dello smarrimento del principio di realtà, proprio perché non vede più che il rapporto diversità-unità, culture-cultura è insuperabile. Le religioni non sono specie, in fondo intercambiabili, di un unico genere, ma la modalità con cui nella storia dell’umanità si concretizza il rapporto con Dio. La loro “pretesa” di universalità passa attraverso la singolarità storica di tutte le loro espressioni. Se non si capisce questo, il dialogo tra le religioni e le diverse mondovisioni diventa impossibile. Soprattutto non si troverà mai l’antidoto contro il veleno di interpretazioni e pratiche violente ed integraliste delle stesse. Questo vale anche per l’Islam. Ma per questa stessa ragione, lungo la storia non si è riusciti ad impedire integralismi, fondamentalisti e violenti, neppure in seno al cristianesimo.</w:t>
      </w:r>
      <w:r w:rsidR="009C44CF">
        <w:rPr>
          <w:rFonts w:asciiTheme="minorHAnsi" w:hAnsiTheme="minorHAnsi"/>
          <w:sz w:val="20"/>
          <w:szCs w:val="20"/>
        </w:rPr>
        <w:t xml:space="preserve"> </w:t>
      </w:r>
      <w:r w:rsidR="00E82C50" w:rsidRPr="00E82C50">
        <w:rPr>
          <w:rFonts w:asciiTheme="minorHAnsi" w:hAnsiTheme="minorHAnsi"/>
          <w:sz w:val="20"/>
          <w:szCs w:val="20"/>
        </w:rPr>
        <w:t>È necessario riconoscere in concreto il proprio di ogni religione, non a partire da un concetto astratto e universalistico (il genere “religione”), ma accogliendo il realizzarsi, cioè il porsi e lo svilupparsi, di ogni religione nella storia.</w:t>
      </w:r>
      <w:r w:rsidR="009C44CF">
        <w:rPr>
          <w:rFonts w:asciiTheme="minorHAnsi" w:hAnsiTheme="minorHAnsi"/>
          <w:sz w:val="20"/>
          <w:szCs w:val="20"/>
        </w:rPr>
        <w:t xml:space="preserve"> </w:t>
      </w:r>
      <w:r w:rsidR="00E82C50" w:rsidRPr="00E82C50">
        <w:rPr>
          <w:rFonts w:asciiTheme="minorHAnsi" w:hAnsiTheme="minorHAnsi"/>
          <w:sz w:val="20"/>
          <w:szCs w:val="20"/>
        </w:rPr>
        <w:t>Allora, per stare all’Europa, il cristianesimo non può essere considerato una specie del genere religione. Esso realizza, nel qui ed ora della storia, l’inaudita autocomunicazione di Dio che viene incontro alla finitudine e alla povertà dell’uomo. Gesù Cristo nel dono d’amore che fa di Sé sulla croce assicura a tutti la prospettiva della Risurrezione. L’insuperabile rapporto verità-libertà secondo la fede cristiana è visibile contemplando il Crocifisso Glorioso, segnato dalle piaghe della Sua passione. Del resto questa è l’esperienza di ogni umano amore. Amando fino in fondo fedelmente, oblativamente, la singola persona che a sua volta mi dona amore, imparo ad amare tutti: nel singolare l’universale.</w:t>
      </w:r>
      <w:r w:rsidR="009C44CF">
        <w:rPr>
          <w:rFonts w:asciiTheme="minorHAnsi" w:hAnsiTheme="minorHAnsi"/>
          <w:sz w:val="20"/>
          <w:szCs w:val="20"/>
        </w:rPr>
        <w:t xml:space="preserve"> </w:t>
      </w:r>
      <w:r w:rsidR="00E82C50" w:rsidRPr="00E82C50">
        <w:rPr>
          <w:rFonts w:asciiTheme="minorHAnsi" w:hAnsiTheme="minorHAnsi"/>
          <w:sz w:val="20"/>
          <w:szCs w:val="20"/>
        </w:rPr>
        <w:t xml:space="preserve">Ritrovare l’energia per coniugare il molteplice e l’uno riscoprendo il rapporto culture/cultura e universale/singolare sarà di grande aiuto per affrontare la questione della pace giusta, come ha scritto Pierangelo </w:t>
      </w:r>
      <w:proofErr w:type="spellStart"/>
      <w:r w:rsidR="00E82C50" w:rsidRPr="00E82C50">
        <w:rPr>
          <w:rFonts w:asciiTheme="minorHAnsi" w:hAnsiTheme="minorHAnsi"/>
          <w:sz w:val="20"/>
          <w:szCs w:val="20"/>
        </w:rPr>
        <w:t>Sequeri</w:t>
      </w:r>
      <w:proofErr w:type="spellEnd"/>
      <w:r w:rsidR="00E82C50" w:rsidRPr="00E82C50">
        <w:rPr>
          <w:rFonts w:asciiTheme="minorHAnsi" w:hAnsiTheme="minorHAnsi"/>
          <w:sz w:val="20"/>
          <w:szCs w:val="20"/>
        </w:rPr>
        <w:t xml:space="preserve">. Insieme a quella, ad essa strettamente legata, del decisivo intervento umanitario nelle situazioni di grave conflitto. Compiti cui la famiglia umana è naturalmente orientata per il vincolo di solidarietà e di </w:t>
      </w:r>
      <w:r w:rsidR="009C44CF">
        <w:rPr>
          <w:rFonts w:asciiTheme="minorHAnsi" w:hAnsiTheme="minorHAnsi"/>
          <w:sz w:val="20"/>
          <w:szCs w:val="20"/>
        </w:rPr>
        <w:t xml:space="preserve">          </w:t>
      </w:r>
      <w:r w:rsidR="00E82C50" w:rsidRPr="00E82C50">
        <w:rPr>
          <w:rFonts w:asciiTheme="minorHAnsi" w:hAnsiTheme="minorHAnsi"/>
          <w:sz w:val="20"/>
          <w:szCs w:val="20"/>
        </w:rPr>
        <w:t xml:space="preserve">“compassione” che </w:t>
      </w:r>
      <w:r w:rsidR="00E82C50">
        <w:rPr>
          <w:rFonts w:asciiTheme="minorHAnsi" w:hAnsiTheme="minorHAnsi"/>
          <w:sz w:val="20"/>
          <w:szCs w:val="20"/>
        </w:rPr>
        <w:t>inesorabilmente la lega.</w:t>
      </w:r>
      <w:r w:rsidR="009C44CF">
        <w:rPr>
          <w:rFonts w:asciiTheme="minorHAnsi" w:hAnsiTheme="minorHAnsi"/>
          <w:sz w:val="20"/>
          <w:szCs w:val="20"/>
        </w:rPr>
        <w:t xml:space="preserve">                                   </w:t>
      </w:r>
      <w:r w:rsidR="009C44CF" w:rsidRPr="009C44CF">
        <w:rPr>
          <w:rFonts w:asciiTheme="minorHAnsi" w:hAnsiTheme="minorHAnsi"/>
          <w:b/>
          <w:sz w:val="16"/>
          <w:szCs w:val="20"/>
        </w:rPr>
        <w:t>domenica 24 agosto Il Sole 24 Ore</w:t>
      </w:r>
      <w:r w:rsidR="00E82C50" w:rsidRPr="009C44CF">
        <w:rPr>
          <w:rFonts w:asciiTheme="minorHAnsi" w:hAnsiTheme="minorHAnsi"/>
          <w:sz w:val="16"/>
          <w:szCs w:val="20"/>
        </w:rPr>
        <w:t xml:space="preserve">               </w:t>
      </w:r>
      <w:r w:rsidR="009C44CF" w:rsidRPr="009C44CF">
        <w:rPr>
          <w:rFonts w:asciiTheme="minorHAnsi" w:hAnsiTheme="minorHAnsi"/>
          <w:sz w:val="16"/>
          <w:szCs w:val="20"/>
        </w:rPr>
        <w:t xml:space="preserve">        </w:t>
      </w:r>
      <w:r w:rsidR="00E82C50" w:rsidRPr="009C44CF">
        <w:rPr>
          <w:rFonts w:asciiTheme="minorHAnsi" w:hAnsiTheme="minorHAnsi"/>
          <w:sz w:val="16"/>
          <w:szCs w:val="20"/>
        </w:rPr>
        <w:t xml:space="preserve">                      </w:t>
      </w:r>
    </w:p>
    <w:p w:rsidR="00E82C50" w:rsidRPr="00E82C50" w:rsidRDefault="001C14DE" w:rsidP="00E82C50">
      <w:pPr>
        <w:jc w:val="both"/>
        <w:rPr>
          <w:rFonts w:asciiTheme="minorHAnsi" w:hAnsiTheme="minorHAnsi"/>
          <w:sz w:val="20"/>
          <w:szCs w:val="20"/>
        </w:rPr>
      </w:pPr>
      <w:r>
        <w:rPr>
          <w:rFonts w:asciiTheme="minorHAnsi" w:hAnsiTheme="minorHAnsi"/>
          <w:noProof/>
          <w:sz w:val="20"/>
          <w:szCs w:val="20"/>
        </w:rPr>
        <w:pict>
          <v:shape id="_x0000_s1291" type="#_x0000_t32" style="position:absolute;left:0;text-align:left;margin-left:2.25pt;margin-top:5.2pt;width:378.75pt;height:.05pt;z-index:251700736" o:connectortype="straight">
            <v:stroke startarrow="diamond" startarrowwidth="wide" endarrow="diamond" endarrowwidth="wide"/>
          </v:shape>
        </w:pict>
      </w:r>
      <w:r w:rsidR="00E82C50">
        <w:rPr>
          <w:rFonts w:asciiTheme="minorHAnsi" w:hAnsiTheme="minorHAnsi"/>
          <w:sz w:val="20"/>
          <w:szCs w:val="20"/>
        </w:rPr>
        <w:t xml:space="preserve">                                                                               </w:t>
      </w:r>
    </w:p>
    <w:p w:rsidR="00E82C50" w:rsidRPr="00E82C50" w:rsidRDefault="00E82C50" w:rsidP="009C44CF">
      <w:pPr>
        <w:pStyle w:val="Paragrafoelenco"/>
        <w:ind w:left="142"/>
        <w:jc w:val="both"/>
        <w:rPr>
          <w:rFonts w:asciiTheme="minorHAnsi" w:hAnsiTheme="minorHAnsi" w:cs="Arial"/>
          <w:color w:val="000000"/>
          <w:sz w:val="20"/>
          <w:szCs w:val="20"/>
          <w:bdr w:val="none" w:sz="0" w:space="0" w:color="auto" w:frame="1"/>
        </w:rPr>
      </w:pPr>
      <w:r w:rsidRPr="00E82C50">
        <w:rPr>
          <w:b/>
          <w:color w:val="000000"/>
          <w:sz w:val="22"/>
          <w:szCs w:val="20"/>
          <w:bdr w:val="none" w:sz="0" w:space="0" w:color="auto" w:frame="1"/>
        </w:rPr>
        <w:t>Camminata Caritas</w:t>
      </w:r>
      <w:r>
        <w:rPr>
          <w:b/>
          <w:color w:val="000000"/>
          <w:sz w:val="22"/>
          <w:szCs w:val="20"/>
          <w:bdr w:val="none" w:sz="0" w:space="0" w:color="auto" w:frame="1"/>
        </w:rPr>
        <w:t>:</w:t>
      </w:r>
      <w:r w:rsidRPr="00E82C50">
        <w:rPr>
          <w:rFonts w:asciiTheme="minorHAnsi" w:hAnsiTheme="minorHAnsi"/>
          <w:color w:val="000000"/>
          <w:sz w:val="20"/>
          <w:szCs w:val="20"/>
          <w:bdr w:val="none" w:sz="0" w:space="0" w:color="auto" w:frame="1"/>
        </w:rPr>
        <w:t xml:space="preserve"> Domenica  21 Settembre, la commissione Caritas Parrocchiale</w:t>
      </w:r>
      <w:r>
        <w:rPr>
          <w:rFonts w:asciiTheme="minorHAnsi" w:hAnsiTheme="minorHAnsi"/>
          <w:color w:val="000000"/>
          <w:sz w:val="20"/>
          <w:szCs w:val="20"/>
          <w:bdr w:val="none" w:sz="0" w:space="0" w:color="auto" w:frame="1"/>
        </w:rPr>
        <w:t xml:space="preserve"> propone, a scopo di sensibilizzazione e di raccolta fondi, la 1° edizione della Camminata Caritas, marcia non competitiva per tutti; le informazioni sono disponibili su depliant e manifesti distribuiti ed esposti in tutto il paese. Si vuole favorire la diffusione dell’iniziativa e la più numerosa partecipazione.</w:t>
      </w:r>
      <w:r w:rsidR="009C44CF">
        <w:rPr>
          <w:rFonts w:asciiTheme="minorHAnsi" w:hAnsiTheme="minorHAnsi"/>
          <w:color w:val="000000"/>
          <w:sz w:val="20"/>
          <w:szCs w:val="20"/>
          <w:bdr w:val="none" w:sz="0" w:space="0" w:color="auto" w:frame="1"/>
        </w:rPr>
        <w:t xml:space="preserve"> Il contributo Caritas all’iscrizione è di </w:t>
      </w:r>
      <w:r w:rsidR="009C44CF" w:rsidRPr="009C44CF">
        <w:rPr>
          <w:rFonts w:asciiTheme="minorHAnsi" w:hAnsiTheme="minorHAnsi"/>
          <w:b/>
          <w:color w:val="000000"/>
          <w:szCs w:val="20"/>
          <w:bdr w:val="none" w:sz="0" w:space="0" w:color="auto" w:frame="1"/>
        </w:rPr>
        <w:t>5€</w:t>
      </w:r>
      <w:r w:rsidR="009C44CF" w:rsidRPr="009C44CF">
        <w:rPr>
          <w:rFonts w:asciiTheme="minorHAnsi" w:hAnsiTheme="minorHAnsi"/>
          <w:color w:val="000000"/>
          <w:szCs w:val="20"/>
          <w:bdr w:val="none" w:sz="0" w:space="0" w:color="auto" w:frame="1"/>
        </w:rPr>
        <w:t xml:space="preserve"> </w:t>
      </w:r>
      <w:r w:rsidR="009C44CF">
        <w:rPr>
          <w:rFonts w:asciiTheme="minorHAnsi" w:hAnsiTheme="minorHAnsi"/>
          <w:color w:val="000000"/>
          <w:sz w:val="20"/>
          <w:szCs w:val="20"/>
          <w:bdr w:val="none" w:sz="0" w:space="0" w:color="auto" w:frame="1"/>
        </w:rPr>
        <w:t xml:space="preserve">e può essere lodevolmente offerto anche da chi non intendesse camminare. Sarà poi possibile a chiunque partecipare a tutte le iniziative della manifestazione in programma, compreso il pranzo in oratorio e l’intrattenimento pomeridiano. I tesserini d’iscrizione sono già disponibili in oratorio, ma saranno distribuiti da domenica prossima all’uscita delle messe, come pure prenotare il pranzo. </w:t>
      </w:r>
    </w:p>
    <w:sectPr w:rsidR="00E82C50" w:rsidRPr="00E82C50"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0">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5">
    <w:nsid w:val="65900C9B"/>
    <w:multiLevelType w:val="hybridMultilevel"/>
    <w:tmpl w:val="7DF0073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6">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1"/>
  </w:num>
  <w:num w:numId="2">
    <w:abstractNumId w:val="19"/>
  </w:num>
  <w:num w:numId="3">
    <w:abstractNumId w:val="16"/>
  </w:num>
  <w:num w:numId="4">
    <w:abstractNumId w:val="18"/>
  </w:num>
  <w:num w:numId="5">
    <w:abstractNumId w:val="24"/>
  </w:num>
  <w:num w:numId="6">
    <w:abstractNumId w:val="9"/>
  </w:num>
  <w:num w:numId="7">
    <w:abstractNumId w:val="30"/>
  </w:num>
  <w:num w:numId="8">
    <w:abstractNumId w:val="20"/>
  </w:num>
  <w:num w:numId="9">
    <w:abstractNumId w:val="28"/>
  </w:num>
  <w:num w:numId="10">
    <w:abstractNumId w:val="1"/>
  </w:num>
  <w:num w:numId="11">
    <w:abstractNumId w:val="29"/>
  </w:num>
  <w:num w:numId="12">
    <w:abstractNumId w:val="27"/>
  </w:num>
  <w:num w:numId="13">
    <w:abstractNumId w:val="6"/>
  </w:num>
  <w:num w:numId="14">
    <w:abstractNumId w:val="23"/>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33"/>
  </w:num>
  <w:num w:numId="21">
    <w:abstractNumId w:val="10"/>
  </w:num>
  <w:num w:numId="22">
    <w:abstractNumId w:val="0"/>
  </w:num>
  <w:num w:numId="23">
    <w:abstractNumId w:val="3"/>
  </w:num>
  <w:num w:numId="24">
    <w:abstractNumId w:val="32"/>
  </w:num>
  <w:num w:numId="25">
    <w:abstractNumId w:val="34"/>
  </w:num>
  <w:num w:numId="26">
    <w:abstractNumId w:val="35"/>
  </w:num>
  <w:num w:numId="27">
    <w:abstractNumId w:val="2"/>
  </w:num>
  <w:num w:numId="28">
    <w:abstractNumId w:val="7"/>
  </w:num>
  <w:num w:numId="29">
    <w:abstractNumId w:val="26"/>
  </w:num>
  <w:num w:numId="30">
    <w:abstractNumId w:val="13"/>
  </w:num>
  <w:num w:numId="31">
    <w:abstractNumId w:val="25"/>
  </w:num>
  <w:num w:numId="32">
    <w:abstractNumId w:val="8"/>
  </w:num>
  <w:num w:numId="33">
    <w:abstractNumId w:val="4"/>
  </w:num>
  <w:num w:numId="34">
    <w:abstractNumId w:val="12"/>
  </w:num>
  <w:num w:numId="35">
    <w:abstractNumId w:val="22"/>
  </w:num>
  <w:num w:numId="36">
    <w:abstractNumId w:val="31"/>
  </w:num>
  <w:num w:numId="37">
    <w:abstractNumId w:val="1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0593D"/>
    <w:rsid w:val="0001325B"/>
    <w:rsid w:val="00014279"/>
    <w:rsid w:val="0001695E"/>
    <w:rsid w:val="00021326"/>
    <w:rsid w:val="000227A3"/>
    <w:rsid w:val="00023A8F"/>
    <w:rsid w:val="000257B7"/>
    <w:rsid w:val="00025E44"/>
    <w:rsid w:val="000300F7"/>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315BB"/>
    <w:rsid w:val="00131CB9"/>
    <w:rsid w:val="00132101"/>
    <w:rsid w:val="00132616"/>
    <w:rsid w:val="00137BAD"/>
    <w:rsid w:val="00145F7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C14DE"/>
    <w:rsid w:val="001D1245"/>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2EE3"/>
    <w:rsid w:val="002031FF"/>
    <w:rsid w:val="00204F58"/>
    <w:rsid w:val="0020774E"/>
    <w:rsid w:val="00207A14"/>
    <w:rsid w:val="00212670"/>
    <w:rsid w:val="00215F0A"/>
    <w:rsid w:val="0022035B"/>
    <w:rsid w:val="00221A28"/>
    <w:rsid w:val="002221CC"/>
    <w:rsid w:val="00223B24"/>
    <w:rsid w:val="00225C70"/>
    <w:rsid w:val="0023026C"/>
    <w:rsid w:val="00230CEF"/>
    <w:rsid w:val="00231F56"/>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66E3"/>
    <w:rsid w:val="002C70EC"/>
    <w:rsid w:val="002D025E"/>
    <w:rsid w:val="002E22FE"/>
    <w:rsid w:val="002E408A"/>
    <w:rsid w:val="002E5423"/>
    <w:rsid w:val="002E6BEC"/>
    <w:rsid w:val="002F2735"/>
    <w:rsid w:val="002F27C5"/>
    <w:rsid w:val="002F308A"/>
    <w:rsid w:val="002F3428"/>
    <w:rsid w:val="002F3A8E"/>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502E6"/>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500EE4"/>
    <w:rsid w:val="00503DCC"/>
    <w:rsid w:val="00506C37"/>
    <w:rsid w:val="0050758F"/>
    <w:rsid w:val="005076F9"/>
    <w:rsid w:val="0050787D"/>
    <w:rsid w:val="0051015D"/>
    <w:rsid w:val="00510D3B"/>
    <w:rsid w:val="0051410A"/>
    <w:rsid w:val="00516452"/>
    <w:rsid w:val="00523AC4"/>
    <w:rsid w:val="00523B43"/>
    <w:rsid w:val="00526995"/>
    <w:rsid w:val="00526CE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6C68"/>
    <w:rsid w:val="006D16AE"/>
    <w:rsid w:val="006D3BE8"/>
    <w:rsid w:val="006D63CA"/>
    <w:rsid w:val="006E1563"/>
    <w:rsid w:val="006E381C"/>
    <w:rsid w:val="006F2910"/>
    <w:rsid w:val="006F7200"/>
    <w:rsid w:val="007027A7"/>
    <w:rsid w:val="007048AF"/>
    <w:rsid w:val="00705329"/>
    <w:rsid w:val="00706AF0"/>
    <w:rsid w:val="00710168"/>
    <w:rsid w:val="00713753"/>
    <w:rsid w:val="00714CE2"/>
    <w:rsid w:val="00715C78"/>
    <w:rsid w:val="007172B1"/>
    <w:rsid w:val="00720C96"/>
    <w:rsid w:val="00721668"/>
    <w:rsid w:val="007220F5"/>
    <w:rsid w:val="00722C7F"/>
    <w:rsid w:val="00724056"/>
    <w:rsid w:val="00725479"/>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204"/>
    <w:rsid w:val="00774DCF"/>
    <w:rsid w:val="00775905"/>
    <w:rsid w:val="00776D70"/>
    <w:rsid w:val="00781735"/>
    <w:rsid w:val="00781ED0"/>
    <w:rsid w:val="0078299C"/>
    <w:rsid w:val="0078446F"/>
    <w:rsid w:val="00785A4A"/>
    <w:rsid w:val="00790648"/>
    <w:rsid w:val="0079189B"/>
    <w:rsid w:val="007919DD"/>
    <w:rsid w:val="007921C3"/>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4B8"/>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1CF2"/>
    <w:rsid w:val="0088424D"/>
    <w:rsid w:val="008864D1"/>
    <w:rsid w:val="008874D0"/>
    <w:rsid w:val="0089410E"/>
    <w:rsid w:val="00895EC1"/>
    <w:rsid w:val="008A1780"/>
    <w:rsid w:val="008A4775"/>
    <w:rsid w:val="008A7328"/>
    <w:rsid w:val="008B2381"/>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6EC6"/>
    <w:rsid w:val="00927F15"/>
    <w:rsid w:val="009313E0"/>
    <w:rsid w:val="009323E7"/>
    <w:rsid w:val="009332B4"/>
    <w:rsid w:val="00933DD5"/>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651E6"/>
    <w:rsid w:val="00970729"/>
    <w:rsid w:val="00971451"/>
    <w:rsid w:val="00973A10"/>
    <w:rsid w:val="00973D02"/>
    <w:rsid w:val="00973EBC"/>
    <w:rsid w:val="00974145"/>
    <w:rsid w:val="00974880"/>
    <w:rsid w:val="00974E01"/>
    <w:rsid w:val="00977269"/>
    <w:rsid w:val="009846FA"/>
    <w:rsid w:val="00987118"/>
    <w:rsid w:val="00993618"/>
    <w:rsid w:val="00997A66"/>
    <w:rsid w:val="009A02B7"/>
    <w:rsid w:val="009A22C3"/>
    <w:rsid w:val="009A324A"/>
    <w:rsid w:val="009A32D3"/>
    <w:rsid w:val="009B279D"/>
    <w:rsid w:val="009B44E0"/>
    <w:rsid w:val="009B4EAF"/>
    <w:rsid w:val="009B6242"/>
    <w:rsid w:val="009C087F"/>
    <w:rsid w:val="009C1F7B"/>
    <w:rsid w:val="009C3F7B"/>
    <w:rsid w:val="009C44CF"/>
    <w:rsid w:val="009C46DE"/>
    <w:rsid w:val="009C51EA"/>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1646"/>
    <w:rsid w:val="00A124F3"/>
    <w:rsid w:val="00A133C4"/>
    <w:rsid w:val="00A141A1"/>
    <w:rsid w:val="00A15696"/>
    <w:rsid w:val="00A16B1D"/>
    <w:rsid w:val="00A20DCC"/>
    <w:rsid w:val="00A21603"/>
    <w:rsid w:val="00A2290C"/>
    <w:rsid w:val="00A2413B"/>
    <w:rsid w:val="00A24170"/>
    <w:rsid w:val="00A2773F"/>
    <w:rsid w:val="00A30D20"/>
    <w:rsid w:val="00A311D1"/>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1FAE"/>
    <w:rsid w:val="00AE40B8"/>
    <w:rsid w:val="00AE6B81"/>
    <w:rsid w:val="00AE7C80"/>
    <w:rsid w:val="00AE7CEB"/>
    <w:rsid w:val="00AF0249"/>
    <w:rsid w:val="00AF78D7"/>
    <w:rsid w:val="00B00A99"/>
    <w:rsid w:val="00B00BD8"/>
    <w:rsid w:val="00B01D95"/>
    <w:rsid w:val="00B0246C"/>
    <w:rsid w:val="00B05BBD"/>
    <w:rsid w:val="00B06580"/>
    <w:rsid w:val="00B108A6"/>
    <w:rsid w:val="00B12C0D"/>
    <w:rsid w:val="00B13763"/>
    <w:rsid w:val="00B16EE1"/>
    <w:rsid w:val="00B25AB2"/>
    <w:rsid w:val="00B2727D"/>
    <w:rsid w:val="00B27C90"/>
    <w:rsid w:val="00B343C7"/>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5EA1"/>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757D"/>
    <w:rsid w:val="00D3239D"/>
    <w:rsid w:val="00D32EC4"/>
    <w:rsid w:val="00D349EA"/>
    <w:rsid w:val="00D4182F"/>
    <w:rsid w:val="00D43689"/>
    <w:rsid w:val="00D503B1"/>
    <w:rsid w:val="00D50EC1"/>
    <w:rsid w:val="00D520D4"/>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078"/>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2C50"/>
    <w:rsid w:val="00E8326A"/>
    <w:rsid w:val="00E93F0F"/>
    <w:rsid w:val="00E9471A"/>
    <w:rsid w:val="00E94B08"/>
    <w:rsid w:val="00E97B74"/>
    <w:rsid w:val="00EA6095"/>
    <w:rsid w:val="00EA6E98"/>
    <w:rsid w:val="00EA7D06"/>
    <w:rsid w:val="00EB3532"/>
    <w:rsid w:val="00EB37E9"/>
    <w:rsid w:val="00EB7E67"/>
    <w:rsid w:val="00EC1D8A"/>
    <w:rsid w:val="00EC30ED"/>
    <w:rsid w:val="00EC3966"/>
    <w:rsid w:val="00EC50CF"/>
    <w:rsid w:val="00EC745F"/>
    <w:rsid w:val="00EC7A85"/>
    <w:rsid w:val="00ED5DAC"/>
    <w:rsid w:val="00ED6B09"/>
    <w:rsid w:val="00ED73F7"/>
    <w:rsid w:val="00EE109D"/>
    <w:rsid w:val="00EE30D2"/>
    <w:rsid w:val="00EE625E"/>
    <w:rsid w:val="00EE752F"/>
    <w:rsid w:val="00EF675C"/>
    <w:rsid w:val="00EF6F34"/>
    <w:rsid w:val="00F01700"/>
    <w:rsid w:val="00F0330C"/>
    <w:rsid w:val="00F03872"/>
    <w:rsid w:val="00F043C6"/>
    <w:rsid w:val="00F069E9"/>
    <w:rsid w:val="00F13DCE"/>
    <w:rsid w:val="00F13E5F"/>
    <w:rsid w:val="00F145C8"/>
    <w:rsid w:val="00F2328B"/>
    <w:rsid w:val="00F2340E"/>
    <w:rsid w:val="00F255BC"/>
    <w:rsid w:val="00F272D2"/>
    <w:rsid w:val="00F32997"/>
    <w:rsid w:val="00F35883"/>
    <w:rsid w:val="00F36461"/>
    <w:rsid w:val="00F370FE"/>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B62C8"/>
    <w:rsid w:val="00FB6733"/>
    <w:rsid w:val="00FC0606"/>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colormenu v:ext="edit" fillcolor="none" strokecolor="none [3212]"/>
    </o:shapedefaults>
    <o:shapelayout v:ext="edit">
      <o:idmap v:ext="edit" data="1"/>
      <o:rules v:ext="edit">
        <o:r id="V:Rule4" type="connector" idref="#_x0000_s1290"/>
        <o:r id="V:Rule5" type="connector" idref="#_x0000_s1289"/>
        <o:r id="V:Rule6" type="connector" idref="#_x0000_s12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126F-2966-4E95-A1EC-AE7D1D2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1690</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11301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8</cp:revision>
  <cp:lastPrinted>2014-08-30T08:14:00Z</cp:lastPrinted>
  <dcterms:created xsi:type="dcterms:W3CDTF">2014-01-18T13:36:00Z</dcterms:created>
  <dcterms:modified xsi:type="dcterms:W3CDTF">2014-08-30T09:39:00Z</dcterms:modified>
</cp:coreProperties>
</file>