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F9" w:rsidRDefault="008044F9" w:rsidP="008044F9">
      <w:pPr>
        <w:jc w:val="both"/>
        <w:rPr>
          <w:rFonts w:ascii="Comic Sans MS" w:hAnsi="Comic Sans MS"/>
          <w:sz w:val="24"/>
          <w:szCs w:val="24"/>
        </w:rPr>
      </w:pPr>
      <w:r w:rsidRPr="008044F9">
        <w:rPr>
          <w:rFonts w:ascii="Comic Sans MS" w:hAnsi="Comic Sans MS"/>
          <w:sz w:val="24"/>
          <w:szCs w:val="24"/>
        </w:rPr>
        <w:t>La preghiera del rosario ha caratterizzato questa settimana nella nostra parrocchia. Ci siamo fermati a meditare alcuni misteri per provare a centrare un'altra volta la nostra fede su Gesù attraverso l’esempio e l’aiuto di Maria. Ma il mese di ottobre è anche il mese missionario. Mese in cui sentire anche in noi la chiamata ad andare nel mondo per testimoniare la nostra fede. Può esserci di aiuto allora la figura della Madonna come donna capace di farsi missionaria verso gli altri, pronta alla testimonianza della sua fede, capace di giocare tutta la sua vita a partire dalla luce di Dio. Ma noi sentiamo la stessa urgenza missionaria? La nostra fede è una fede aperta all’annuncio e alla testimonianza? Forse questo richiamo alla missione deve stimolare ciascuno di noi per essere davvero missionari, testimoni incontenibili della bellezza della vita cristiana, vita vissuta alla luce del Vangelo. Ci aiuti Maria, regina del rosario, a dire il nostro si ad essere nel mondo discepoli di Gesù e annunciatori del Vangelo.</w:t>
      </w:r>
    </w:p>
    <w:p w:rsidR="008044F9" w:rsidRDefault="008044F9" w:rsidP="008044F9">
      <w:pPr>
        <w:jc w:val="both"/>
        <w:rPr>
          <w:rFonts w:ascii="Comic Sans MS" w:hAnsi="Comic Sans MS"/>
          <w:sz w:val="24"/>
          <w:szCs w:val="24"/>
        </w:rPr>
      </w:pPr>
    </w:p>
    <w:p w:rsidR="008044F9" w:rsidRDefault="008044F9" w:rsidP="008044F9">
      <w:pPr>
        <w:jc w:val="both"/>
        <w:rPr>
          <w:rFonts w:ascii="Comic Sans MS" w:hAnsi="Comic Sans MS"/>
          <w:sz w:val="24"/>
          <w:szCs w:val="24"/>
        </w:rPr>
      </w:pPr>
    </w:p>
    <w:p w:rsidR="008044F9" w:rsidRDefault="008044F9" w:rsidP="008044F9">
      <w:pPr>
        <w:jc w:val="both"/>
        <w:rPr>
          <w:rFonts w:ascii="Comic Sans MS" w:hAnsi="Comic Sans MS"/>
          <w:sz w:val="24"/>
          <w:szCs w:val="24"/>
        </w:rPr>
      </w:pPr>
    </w:p>
    <w:p w:rsidR="008044F9" w:rsidRDefault="008044F9" w:rsidP="008044F9">
      <w:pPr>
        <w:jc w:val="both"/>
        <w:rPr>
          <w:rFonts w:ascii="Comic Sans MS" w:hAnsi="Comic Sans MS"/>
          <w:sz w:val="24"/>
          <w:szCs w:val="24"/>
        </w:rPr>
      </w:pPr>
      <w:r>
        <w:rPr>
          <w:rFonts w:ascii="Comic Sans MS" w:hAnsi="Comic Sans MS"/>
          <w:sz w:val="24"/>
          <w:szCs w:val="24"/>
        </w:rPr>
        <w:t>Avvisi:</w:t>
      </w:r>
    </w:p>
    <w:p w:rsidR="008044F9" w:rsidRDefault="008044F9" w:rsidP="008044F9">
      <w:pPr>
        <w:jc w:val="both"/>
        <w:rPr>
          <w:rFonts w:ascii="Comic Sans MS" w:hAnsi="Comic Sans MS"/>
          <w:sz w:val="24"/>
          <w:szCs w:val="24"/>
        </w:rPr>
      </w:pPr>
      <w:r>
        <w:rPr>
          <w:rFonts w:ascii="Comic Sans MS" w:hAnsi="Comic Sans MS"/>
          <w:sz w:val="24"/>
          <w:szCs w:val="24"/>
        </w:rPr>
        <w:t>11 ottobre  ore 21 c</w:t>
      </w:r>
      <w:r w:rsidR="008D7106">
        <w:rPr>
          <w:rFonts w:ascii="Comic Sans MS" w:hAnsi="Comic Sans MS"/>
          <w:sz w:val="24"/>
          <w:szCs w:val="24"/>
        </w:rPr>
        <w:t>orso biblico padri barnabiti a E</w:t>
      </w:r>
      <w:r>
        <w:rPr>
          <w:rFonts w:ascii="Comic Sans MS" w:hAnsi="Comic Sans MS"/>
          <w:sz w:val="24"/>
          <w:szCs w:val="24"/>
        </w:rPr>
        <w:t>upilio</w:t>
      </w:r>
    </w:p>
    <w:p w:rsidR="008D7106" w:rsidRDefault="008044F9" w:rsidP="008044F9">
      <w:pPr>
        <w:jc w:val="both"/>
        <w:rPr>
          <w:rFonts w:ascii="Comic Sans MS" w:hAnsi="Comic Sans MS"/>
          <w:sz w:val="24"/>
          <w:szCs w:val="24"/>
        </w:rPr>
      </w:pPr>
      <w:r>
        <w:rPr>
          <w:rFonts w:ascii="Comic Sans MS" w:hAnsi="Comic Sans MS"/>
          <w:sz w:val="24"/>
          <w:szCs w:val="24"/>
        </w:rPr>
        <w:t>12 ottobre: anniversario della consacrazione della chiesa parrocchiale</w:t>
      </w:r>
      <w:r w:rsidR="008D7106">
        <w:rPr>
          <w:rFonts w:ascii="Comic Sans MS" w:hAnsi="Comic Sans MS"/>
          <w:sz w:val="24"/>
          <w:szCs w:val="24"/>
        </w:rPr>
        <w:t xml:space="preserve">. </w:t>
      </w:r>
    </w:p>
    <w:p w:rsidR="008044F9" w:rsidRDefault="008D7106" w:rsidP="008044F9">
      <w:pPr>
        <w:jc w:val="both"/>
        <w:rPr>
          <w:rFonts w:ascii="Comic Sans MS" w:hAnsi="Comic Sans MS"/>
          <w:sz w:val="24"/>
          <w:szCs w:val="24"/>
        </w:rPr>
      </w:pPr>
      <w:r>
        <w:rPr>
          <w:rFonts w:ascii="Comic Sans MS" w:hAnsi="Comic Sans MS"/>
          <w:sz w:val="24"/>
          <w:szCs w:val="24"/>
        </w:rPr>
        <w:t>ORE 20.30 SANTA MESSA in parrocchia</w:t>
      </w:r>
    </w:p>
    <w:p w:rsidR="008044F9" w:rsidRDefault="008044F9" w:rsidP="008044F9">
      <w:pPr>
        <w:jc w:val="both"/>
        <w:rPr>
          <w:rFonts w:ascii="Comic Sans MS" w:hAnsi="Comic Sans MS"/>
          <w:sz w:val="24"/>
          <w:szCs w:val="24"/>
        </w:rPr>
      </w:pPr>
      <w:r>
        <w:rPr>
          <w:rFonts w:ascii="Comic Sans MS" w:hAnsi="Comic Sans MS"/>
          <w:sz w:val="24"/>
          <w:szCs w:val="24"/>
        </w:rPr>
        <w:t>13 ottobre ore 20.30 riunione genitori dei bambini di II elementare che iniziano il percorso di catechesi</w:t>
      </w:r>
    </w:p>
    <w:p w:rsidR="008044F9" w:rsidRDefault="008044F9" w:rsidP="008044F9">
      <w:pPr>
        <w:jc w:val="both"/>
        <w:rPr>
          <w:rFonts w:ascii="Comic Sans MS" w:hAnsi="Comic Sans MS"/>
          <w:sz w:val="24"/>
          <w:szCs w:val="24"/>
        </w:rPr>
      </w:pPr>
      <w:r>
        <w:rPr>
          <w:rFonts w:ascii="Comic Sans MS" w:hAnsi="Comic Sans MS"/>
          <w:sz w:val="24"/>
          <w:szCs w:val="24"/>
        </w:rPr>
        <w:t>16 ottobre ingresso  di don Ottavio come parroco di Maggianico e Chiuso.</w:t>
      </w:r>
      <w:r w:rsidR="006453B9">
        <w:rPr>
          <w:rFonts w:ascii="Comic Sans MS" w:hAnsi="Comic Sans MS"/>
          <w:sz w:val="24"/>
          <w:szCs w:val="24"/>
        </w:rPr>
        <w:t xml:space="preserve"> Partenza ore 14.15 dalla piazza della chiesa</w:t>
      </w:r>
    </w:p>
    <w:p w:rsidR="008044F9" w:rsidRDefault="008044F9" w:rsidP="008044F9">
      <w:pPr>
        <w:jc w:val="both"/>
        <w:rPr>
          <w:rFonts w:ascii="Comic Sans MS" w:hAnsi="Comic Sans MS"/>
          <w:sz w:val="24"/>
          <w:szCs w:val="24"/>
        </w:rPr>
      </w:pPr>
      <w:r>
        <w:rPr>
          <w:rFonts w:ascii="Comic Sans MS" w:hAnsi="Comic Sans MS"/>
          <w:sz w:val="24"/>
          <w:szCs w:val="24"/>
        </w:rPr>
        <w:t>16 festa della dedicazione del Duomo di Milano</w:t>
      </w:r>
    </w:p>
    <w:p w:rsidR="008044F9" w:rsidRDefault="008044F9" w:rsidP="008044F9">
      <w:pPr>
        <w:jc w:val="both"/>
        <w:rPr>
          <w:rFonts w:ascii="Comic Sans MS" w:hAnsi="Comic Sans MS"/>
          <w:sz w:val="24"/>
          <w:szCs w:val="24"/>
        </w:rPr>
      </w:pPr>
    </w:p>
    <w:p w:rsidR="008044F9" w:rsidRDefault="008044F9" w:rsidP="008044F9">
      <w:pPr>
        <w:jc w:val="both"/>
        <w:rPr>
          <w:rFonts w:ascii="Comic Sans MS" w:hAnsi="Comic Sans MS"/>
          <w:sz w:val="24"/>
          <w:szCs w:val="24"/>
        </w:rPr>
      </w:pPr>
      <w:bookmarkStart w:id="0" w:name="_GoBack"/>
      <w:bookmarkEnd w:id="0"/>
    </w:p>
    <w:p w:rsidR="008044F9" w:rsidRDefault="008044F9" w:rsidP="008044F9">
      <w:pPr>
        <w:jc w:val="both"/>
        <w:rPr>
          <w:rFonts w:ascii="Comic Sans MS" w:hAnsi="Comic Sans MS"/>
          <w:sz w:val="24"/>
          <w:szCs w:val="24"/>
        </w:rPr>
      </w:pPr>
      <w:r>
        <w:rPr>
          <w:rFonts w:ascii="Comic Sans MS" w:hAnsi="Comic Sans MS"/>
          <w:sz w:val="24"/>
          <w:szCs w:val="24"/>
        </w:rPr>
        <w:t xml:space="preserve">Un </w:t>
      </w:r>
      <w:proofErr w:type="spellStart"/>
      <w:r>
        <w:rPr>
          <w:rFonts w:ascii="Comic Sans MS" w:hAnsi="Comic Sans MS"/>
          <w:sz w:val="24"/>
          <w:szCs w:val="24"/>
        </w:rPr>
        <w:t>po</w:t>
      </w:r>
      <w:proofErr w:type="spellEnd"/>
      <w:r>
        <w:rPr>
          <w:rFonts w:ascii="Comic Sans MS" w:hAnsi="Comic Sans MS"/>
          <w:sz w:val="24"/>
          <w:szCs w:val="24"/>
        </w:rPr>
        <w:t xml:space="preserve"> di storia</w:t>
      </w:r>
    </w:p>
    <w:p w:rsidR="008044F9" w:rsidRPr="008044F9" w:rsidRDefault="008044F9" w:rsidP="008044F9">
      <w:pPr>
        <w:pStyle w:val="Nessunaspaziatura"/>
        <w:rPr>
          <w:rFonts w:ascii="Comic Sans MS" w:hAnsi="Comic Sans MS"/>
          <w:sz w:val="24"/>
          <w:szCs w:val="24"/>
          <w:lang w:eastAsia="it-IT"/>
        </w:rPr>
      </w:pPr>
      <w:r w:rsidRPr="008044F9">
        <w:rPr>
          <w:rFonts w:ascii="Comic Sans MS" w:hAnsi="Comic Sans MS"/>
          <w:sz w:val="24"/>
          <w:szCs w:val="24"/>
          <w:lang w:eastAsia="it-IT"/>
        </w:rPr>
        <w:t>La </w:t>
      </w:r>
      <w:r w:rsidRPr="008044F9">
        <w:rPr>
          <w:rFonts w:ascii="Comic Sans MS" w:hAnsi="Comic Sans MS"/>
          <w:bCs/>
          <w:sz w:val="24"/>
          <w:szCs w:val="24"/>
          <w:lang w:eastAsia="it-IT"/>
        </w:rPr>
        <w:t>Dedicazione del Duomo di Milano</w:t>
      </w:r>
      <w:r w:rsidRPr="008044F9">
        <w:rPr>
          <w:rFonts w:ascii="Comic Sans MS" w:hAnsi="Comic Sans MS"/>
          <w:sz w:val="24"/>
          <w:szCs w:val="24"/>
          <w:lang w:eastAsia="it-IT"/>
        </w:rPr>
        <w:t> (</w:t>
      </w:r>
      <w:hyperlink r:id="rId6" w:tooltip="Duomo di Milano" w:history="1">
        <w:r w:rsidRPr="008044F9">
          <w:rPr>
            <w:rFonts w:ascii="Comic Sans MS" w:hAnsi="Comic Sans MS"/>
            <w:sz w:val="24"/>
            <w:szCs w:val="24"/>
            <w:lang w:eastAsia="it-IT"/>
          </w:rPr>
          <w:t>Cattedrale di Santa Maria Nascente</w:t>
        </w:r>
      </w:hyperlink>
      <w:r w:rsidRPr="008044F9">
        <w:rPr>
          <w:rFonts w:ascii="Comic Sans MS" w:hAnsi="Comic Sans MS"/>
          <w:sz w:val="24"/>
          <w:szCs w:val="24"/>
          <w:lang w:eastAsia="it-IT"/>
        </w:rPr>
        <w:t>) è una </w:t>
      </w:r>
      <w:hyperlink r:id="rId7" w:tooltip="Solennità" w:history="1">
        <w:r w:rsidRPr="008044F9">
          <w:rPr>
            <w:rFonts w:ascii="Comic Sans MS" w:hAnsi="Comic Sans MS"/>
            <w:sz w:val="24"/>
            <w:szCs w:val="24"/>
            <w:lang w:eastAsia="it-IT"/>
          </w:rPr>
          <w:t>Solennità</w:t>
        </w:r>
      </w:hyperlink>
      <w:r w:rsidRPr="008044F9">
        <w:rPr>
          <w:rFonts w:ascii="Comic Sans MS" w:hAnsi="Comic Sans MS"/>
          <w:sz w:val="24"/>
          <w:szCs w:val="24"/>
          <w:lang w:eastAsia="it-IT"/>
        </w:rPr>
        <w:t> liturgica celebrata dalla </w:t>
      </w:r>
      <w:hyperlink r:id="rId8" w:tooltip="Chiesa latina" w:history="1">
        <w:r w:rsidRPr="008044F9">
          <w:rPr>
            <w:rFonts w:ascii="Comic Sans MS" w:hAnsi="Comic Sans MS"/>
            <w:sz w:val="24"/>
            <w:szCs w:val="24"/>
            <w:lang w:eastAsia="it-IT"/>
          </w:rPr>
          <w:t>Chiesa latina</w:t>
        </w:r>
      </w:hyperlink>
      <w:r w:rsidRPr="008044F9">
        <w:rPr>
          <w:rFonts w:ascii="Comic Sans MS" w:hAnsi="Comic Sans MS"/>
          <w:sz w:val="24"/>
          <w:szCs w:val="24"/>
          <w:lang w:eastAsia="it-IT"/>
        </w:rPr>
        <w:t> di </w:t>
      </w:r>
      <w:hyperlink r:id="rId9" w:tooltip="Rito Ambrosiano" w:history="1">
        <w:r w:rsidRPr="008044F9">
          <w:rPr>
            <w:rFonts w:ascii="Comic Sans MS" w:hAnsi="Comic Sans MS"/>
            <w:sz w:val="24"/>
            <w:szCs w:val="24"/>
            <w:lang w:eastAsia="it-IT"/>
          </w:rPr>
          <w:t>Rito Ambrosiano</w:t>
        </w:r>
      </w:hyperlink>
      <w:r w:rsidRPr="008044F9">
        <w:rPr>
          <w:rFonts w:ascii="Comic Sans MS" w:hAnsi="Comic Sans MS"/>
          <w:sz w:val="24"/>
          <w:szCs w:val="24"/>
          <w:lang w:eastAsia="it-IT"/>
        </w:rPr>
        <w:t xml:space="preserve"> la </w:t>
      </w:r>
      <w:r w:rsidRPr="008044F9">
        <w:rPr>
          <w:rFonts w:ascii="Comic Sans MS" w:hAnsi="Comic Sans MS"/>
          <w:sz w:val="24"/>
          <w:szCs w:val="24"/>
          <w:lang w:eastAsia="it-IT"/>
        </w:rPr>
        <w:lastRenderedPageBreak/>
        <w:t>III </w:t>
      </w:r>
      <w:hyperlink r:id="rId10" w:tooltip="Domenica" w:history="1">
        <w:r w:rsidRPr="008044F9">
          <w:rPr>
            <w:rFonts w:ascii="Comic Sans MS" w:hAnsi="Comic Sans MS"/>
            <w:sz w:val="24"/>
            <w:szCs w:val="24"/>
            <w:lang w:eastAsia="it-IT"/>
          </w:rPr>
          <w:t>Domenica</w:t>
        </w:r>
      </w:hyperlink>
      <w:r w:rsidRPr="008044F9">
        <w:rPr>
          <w:rFonts w:ascii="Comic Sans MS" w:hAnsi="Comic Sans MS"/>
          <w:sz w:val="24"/>
          <w:szCs w:val="24"/>
          <w:lang w:eastAsia="it-IT"/>
        </w:rPr>
        <w:t> di </w:t>
      </w:r>
      <w:hyperlink r:id="rId11" w:tooltip="Ottobre" w:history="1">
        <w:r w:rsidRPr="008044F9">
          <w:rPr>
            <w:rFonts w:ascii="Comic Sans MS" w:hAnsi="Comic Sans MS"/>
            <w:sz w:val="24"/>
            <w:szCs w:val="24"/>
            <w:lang w:eastAsia="it-IT"/>
          </w:rPr>
          <w:t>ottobre</w:t>
        </w:r>
      </w:hyperlink>
      <w:r w:rsidRPr="008044F9">
        <w:rPr>
          <w:rFonts w:ascii="Comic Sans MS" w:hAnsi="Comic Sans MS"/>
          <w:sz w:val="24"/>
          <w:szCs w:val="24"/>
          <w:lang w:eastAsia="it-IT"/>
        </w:rPr>
        <w:t>, nella quale la storia del </w:t>
      </w:r>
      <w:hyperlink r:id="rId12" w:tooltip="Duomo" w:history="1">
        <w:r w:rsidRPr="008044F9">
          <w:rPr>
            <w:rFonts w:ascii="Comic Sans MS" w:hAnsi="Comic Sans MS"/>
            <w:sz w:val="24"/>
            <w:szCs w:val="24"/>
            <w:lang w:eastAsia="it-IT"/>
          </w:rPr>
          <w:t>Duomo</w:t>
        </w:r>
      </w:hyperlink>
      <w:r w:rsidRPr="008044F9">
        <w:rPr>
          <w:rFonts w:ascii="Comic Sans MS" w:hAnsi="Comic Sans MS"/>
          <w:sz w:val="24"/>
          <w:szCs w:val="24"/>
          <w:lang w:eastAsia="it-IT"/>
        </w:rPr>
        <w:t> e, di conseguenza, della </w:t>
      </w:r>
      <w:hyperlink r:id="rId13" w:tooltip="Chiesa ambrosiana (la pagina non esiste)" w:history="1">
        <w:r w:rsidRPr="008044F9">
          <w:rPr>
            <w:rFonts w:ascii="Comic Sans MS" w:hAnsi="Comic Sans MS"/>
            <w:sz w:val="24"/>
            <w:szCs w:val="24"/>
            <w:lang w:eastAsia="it-IT"/>
          </w:rPr>
          <w:t>Chiesa ambrosiana</w:t>
        </w:r>
      </w:hyperlink>
      <w:r w:rsidRPr="008044F9">
        <w:rPr>
          <w:rFonts w:ascii="Comic Sans MS" w:hAnsi="Comic Sans MS"/>
          <w:sz w:val="24"/>
          <w:szCs w:val="24"/>
          <w:lang w:eastAsia="it-IT"/>
        </w:rPr>
        <w:t>, registra alcune tappe significative:</w:t>
      </w:r>
    </w:p>
    <w:p w:rsidR="008044F9" w:rsidRPr="008044F9" w:rsidRDefault="008044F9" w:rsidP="008044F9">
      <w:pPr>
        <w:pStyle w:val="Nessunaspaziatura"/>
        <w:rPr>
          <w:rFonts w:ascii="Comic Sans MS" w:hAnsi="Comic Sans MS"/>
          <w:sz w:val="24"/>
          <w:szCs w:val="24"/>
          <w:lang w:eastAsia="it-IT"/>
        </w:rPr>
      </w:pPr>
      <w:r>
        <w:rPr>
          <w:rFonts w:ascii="Comic Sans MS" w:hAnsi="Comic Sans MS"/>
          <w:sz w:val="24"/>
          <w:szCs w:val="24"/>
          <w:lang w:eastAsia="it-IT"/>
        </w:rPr>
        <w:t>-</w:t>
      </w:r>
      <w:r w:rsidRPr="008044F9">
        <w:rPr>
          <w:rFonts w:ascii="Comic Sans MS" w:hAnsi="Comic Sans MS"/>
          <w:sz w:val="24"/>
          <w:szCs w:val="24"/>
          <w:lang w:eastAsia="it-IT"/>
        </w:rPr>
        <w:t>la riconsacrazione del </w:t>
      </w:r>
      <w:hyperlink r:id="rId14" w:tooltip="453" w:history="1">
        <w:r w:rsidRPr="008044F9">
          <w:rPr>
            <w:rFonts w:ascii="Comic Sans MS" w:hAnsi="Comic Sans MS"/>
            <w:sz w:val="24"/>
            <w:szCs w:val="24"/>
            <w:lang w:eastAsia="it-IT"/>
          </w:rPr>
          <w:t>453</w:t>
        </w:r>
      </w:hyperlink>
      <w:r w:rsidRPr="008044F9">
        <w:rPr>
          <w:rFonts w:ascii="Comic Sans MS" w:hAnsi="Comic Sans MS"/>
          <w:sz w:val="24"/>
          <w:szCs w:val="24"/>
          <w:lang w:eastAsia="it-IT"/>
        </w:rPr>
        <w:t> da parte dell'</w:t>
      </w:r>
      <w:hyperlink r:id="rId15" w:tooltip="Arcivescovo" w:history="1">
        <w:r w:rsidRPr="008044F9">
          <w:rPr>
            <w:rFonts w:ascii="Comic Sans MS" w:hAnsi="Comic Sans MS"/>
            <w:sz w:val="24"/>
            <w:szCs w:val="24"/>
            <w:lang w:eastAsia="it-IT"/>
          </w:rPr>
          <w:t>arcivescovo</w:t>
        </w:r>
      </w:hyperlink>
      <w:r w:rsidRPr="008044F9">
        <w:rPr>
          <w:rFonts w:ascii="Comic Sans MS" w:hAnsi="Comic Sans MS"/>
          <w:sz w:val="24"/>
          <w:szCs w:val="24"/>
          <w:lang w:eastAsia="it-IT"/>
        </w:rPr>
        <w:t> </w:t>
      </w:r>
      <w:hyperlink r:id="rId16" w:tooltip="Sant'Eusebio" w:history="1">
        <w:r w:rsidRPr="008044F9">
          <w:rPr>
            <w:rFonts w:ascii="Comic Sans MS" w:hAnsi="Comic Sans MS"/>
            <w:sz w:val="24"/>
            <w:szCs w:val="24"/>
            <w:lang w:eastAsia="it-IT"/>
          </w:rPr>
          <w:t>sant'Eusebio</w:t>
        </w:r>
      </w:hyperlink>
      <w:r w:rsidRPr="008044F9">
        <w:rPr>
          <w:rFonts w:ascii="Comic Sans MS" w:hAnsi="Comic Sans MS"/>
          <w:sz w:val="24"/>
          <w:szCs w:val="24"/>
          <w:lang w:eastAsia="it-IT"/>
        </w:rPr>
        <w:t>, dell'antica </w:t>
      </w:r>
      <w:hyperlink r:id="rId17" w:tooltip="Chiesa (edificio)" w:history="1">
        <w:r w:rsidRPr="008044F9">
          <w:rPr>
            <w:rFonts w:ascii="Comic Sans MS" w:hAnsi="Comic Sans MS"/>
            <w:sz w:val="24"/>
            <w:szCs w:val="24"/>
            <w:lang w:eastAsia="it-IT"/>
          </w:rPr>
          <w:t>chiesa</w:t>
        </w:r>
      </w:hyperlink>
      <w:r w:rsidRPr="008044F9">
        <w:rPr>
          <w:rFonts w:ascii="Comic Sans MS" w:hAnsi="Comic Sans MS"/>
          <w:sz w:val="24"/>
          <w:szCs w:val="24"/>
          <w:lang w:eastAsia="it-IT"/>
        </w:rPr>
        <w:t> maggiore devastata dagli Unni;</w:t>
      </w:r>
    </w:p>
    <w:p w:rsidR="008044F9" w:rsidRPr="008044F9" w:rsidRDefault="008044F9" w:rsidP="008044F9">
      <w:pPr>
        <w:pStyle w:val="Nessunaspaziatura"/>
        <w:rPr>
          <w:rFonts w:ascii="Comic Sans MS" w:hAnsi="Comic Sans MS"/>
          <w:sz w:val="24"/>
          <w:szCs w:val="24"/>
          <w:lang w:eastAsia="it-IT"/>
        </w:rPr>
      </w:pPr>
      <w:r>
        <w:rPr>
          <w:rFonts w:ascii="Comic Sans MS" w:hAnsi="Comic Sans MS"/>
          <w:sz w:val="24"/>
          <w:szCs w:val="24"/>
          <w:lang w:eastAsia="it-IT"/>
        </w:rPr>
        <w:t>-</w:t>
      </w:r>
      <w:r w:rsidRPr="008044F9">
        <w:rPr>
          <w:rFonts w:ascii="Comic Sans MS" w:hAnsi="Comic Sans MS"/>
          <w:sz w:val="24"/>
          <w:szCs w:val="24"/>
          <w:lang w:eastAsia="it-IT"/>
        </w:rPr>
        <w:t>nella terza Domenica del mese di ottobre del </w:t>
      </w:r>
      <w:hyperlink r:id="rId18" w:tooltip="1418" w:history="1">
        <w:r w:rsidRPr="008044F9">
          <w:rPr>
            <w:rFonts w:ascii="Comic Sans MS" w:hAnsi="Comic Sans MS"/>
            <w:sz w:val="24"/>
            <w:szCs w:val="24"/>
            <w:lang w:eastAsia="it-IT"/>
          </w:rPr>
          <w:t>1418</w:t>
        </w:r>
      </w:hyperlink>
      <w:r w:rsidRPr="008044F9">
        <w:rPr>
          <w:rFonts w:ascii="Comic Sans MS" w:hAnsi="Comic Sans MS"/>
          <w:sz w:val="24"/>
          <w:szCs w:val="24"/>
          <w:lang w:eastAsia="it-IT"/>
        </w:rPr>
        <w:t> </w:t>
      </w:r>
      <w:hyperlink r:id="rId19" w:tooltip="Papa" w:history="1">
        <w:r w:rsidRPr="008044F9">
          <w:rPr>
            <w:rFonts w:ascii="Comic Sans MS" w:hAnsi="Comic Sans MS"/>
            <w:sz w:val="24"/>
            <w:szCs w:val="24"/>
            <w:lang w:eastAsia="it-IT"/>
          </w:rPr>
          <w:t>Papa</w:t>
        </w:r>
      </w:hyperlink>
      <w:r w:rsidRPr="008044F9">
        <w:rPr>
          <w:rFonts w:ascii="Comic Sans MS" w:hAnsi="Comic Sans MS"/>
          <w:sz w:val="24"/>
          <w:szCs w:val="24"/>
          <w:lang w:eastAsia="it-IT"/>
        </w:rPr>
        <w:t> </w:t>
      </w:r>
      <w:hyperlink r:id="rId20" w:tooltip="Martino V" w:history="1">
        <w:r w:rsidRPr="008044F9">
          <w:rPr>
            <w:rFonts w:ascii="Comic Sans MS" w:hAnsi="Comic Sans MS"/>
            <w:sz w:val="24"/>
            <w:szCs w:val="24"/>
            <w:lang w:eastAsia="it-IT"/>
          </w:rPr>
          <w:t>Martino V</w:t>
        </w:r>
      </w:hyperlink>
      <w:r w:rsidRPr="008044F9">
        <w:rPr>
          <w:rFonts w:ascii="Comic Sans MS" w:hAnsi="Comic Sans MS"/>
          <w:sz w:val="24"/>
          <w:szCs w:val="24"/>
          <w:lang w:eastAsia="it-IT"/>
        </w:rPr>
        <w:t> consacrò l'</w:t>
      </w:r>
      <w:hyperlink r:id="rId21" w:tooltip="Altare maggiore (la pagina non esiste)" w:history="1">
        <w:r w:rsidRPr="008044F9">
          <w:rPr>
            <w:rFonts w:ascii="Comic Sans MS" w:hAnsi="Comic Sans MS"/>
            <w:sz w:val="24"/>
            <w:szCs w:val="24"/>
            <w:lang w:eastAsia="it-IT"/>
          </w:rPr>
          <w:t>altare maggiore</w:t>
        </w:r>
      </w:hyperlink>
      <w:r w:rsidRPr="008044F9">
        <w:rPr>
          <w:rFonts w:ascii="Comic Sans MS" w:hAnsi="Comic Sans MS"/>
          <w:sz w:val="24"/>
          <w:szCs w:val="24"/>
          <w:lang w:eastAsia="it-IT"/>
        </w:rPr>
        <w:t> dell'antica </w:t>
      </w:r>
      <w:hyperlink r:id="rId22" w:tooltip="Cattedrale" w:history="1">
        <w:r w:rsidRPr="008044F9">
          <w:rPr>
            <w:rFonts w:ascii="Comic Sans MS" w:hAnsi="Comic Sans MS"/>
            <w:sz w:val="24"/>
            <w:szCs w:val="24"/>
            <w:lang w:eastAsia="it-IT"/>
          </w:rPr>
          <w:t>cattedrale</w:t>
        </w:r>
      </w:hyperlink>
      <w:r w:rsidRPr="008044F9">
        <w:rPr>
          <w:rFonts w:ascii="Comic Sans MS" w:hAnsi="Comic Sans MS"/>
          <w:sz w:val="24"/>
          <w:szCs w:val="24"/>
          <w:lang w:eastAsia="it-IT"/>
        </w:rPr>
        <w:t> milanese e in ricordo di quell'avvenimento fu fissata la data mobile della solennità;</w:t>
      </w:r>
    </w:p>
    <w:p w:rsidR="008044F9" w:rsidRPr="008044F9" w:rsidRDefault="008044F9" w:rsidP="008044F9">
      <w:pPr>
        <w:pStyle w:val="Nessunaspaziatura"/>
        <w:rPr>
          <w:rFonts w:ascii="Comic Sans MS" w:hAnsi="Comic Sans MS"/>
          <w:sz w:val="24"/>
          <w:szCs w:val="24"/>
          <w:lang w:eastAsia="it-IT"/>
        </w:rPr>
      </w:pPr>
      <w:r>
        <w:rPr>
          <w:rFonts w:ascii="Comic Sans MS" w:hAnsi="Comic Sans MS"/>
          <w:sz w:val="24"/>
          <w:szCs w:val="24"/>
          <w:lang w:eastAsia="it-IT"/>
        </w:rPr>
        <w:t>-</w:t>
      </w:r>
      <w:r w:rsidRPr="008044F9">
        <w:rPr>
          <w:rFonts w:ascii="Comic Sans MS" w:hAnsi="Comic Sans MS"/>
          <w:sz w:val="24"/>
          <w:szCs w:val="24"/>
          <w:lang w:eastAsia="it-IT"/>
        </w:rPr>
        <w:t>la dedicazione del </w:t>
      </w:r>
      <w:hyperlink r:id="rId23" w:tooltip="20 ottobre" w:history="1">
        <w:r w:rsidRPr="008044F9">
          <w:rPr>
            <w:rFonts w:ascii="Comic Sans MS" w:hAnsi="Comic Sans MS"/>
            <w:sz w:val="24"/>
            <w:szCs w:val="24"/>
            <w:lang w:eastAsia="it-IT"/>
          </w:rPr>
          <w:t>20 ottobre</w:t>
        </w:r>
      </w:hyperlink>
      <w:r w:rsidRPr="008044F9">
        <w:rPr>
          <w:rFonts w:ascii="Comic Sans MS" w:hAnsi="Comic Sans MS"/>
          <w:sz w:val="24"/>
          <w:szCs w:val="24"/>
          <w:lang w:eastAsia="it-IT"/>
        </w:rPr>
        <w:t> </w:t>
      </w:r>
      <w:hyperlink r:id="rId24" w:tooltip="1577" w:history="1">
        <w:r w:rsidRPr="008044F9">
          <w:rPr>
            <w:rFonts w:ascii="Comic Sans MS" w:hAnsi="Comic Sans MS"/>
            <w:sz w:val="24"/>
            <w:szCs w:val="24"/>
            <w:lang w:eastAsia="it-IT"/>
          </w:rPr>
          <w:t>1577</w:t>
        </w:r>
      </w:hyperlink>
      <w:r w:rsidRPr="008044F9">
        <w:rPr>
          <w:rFonts w:ascii="Comic Sans MS" w:hAnsi="Comic Sans MS"/>
          <w:sz w:val="24"/>
          <w:szCs w:val="24"/>
          <w:lang w:eastAsia="it-IT"/>
        </w:rPr>
        <w:t>, per mano dell'arcivescovo </w:t>
      </w:r>
      <w:hyperlink r:id="rId25" w:tooltip="San Carlo Borromeo" w:history="1">
        <w:r w:rsidRPr="008044F9">
          <w:rPr>
            <w:rFonts w:ascii="Comic Sans MS" w:hAnsi="Comic Sans MS"/>
            <w:sz w:val="24"/>
            <w:szCs w:val="24"/>
            <w:lang w:eastAsia="it-IT"/>
          </w:rPr>
          <w:t>san Carlo Borromeo</w:t>
        </w:r>
      </w:hyperlink>
      <w:r w:rsidRPr="008044F9">
        <w:rPr>
          <w:rFonts w:ascii="Comic Sans MS" w:hAnsi="Comic Sans MS"/>
          <w:sz w:val="24"/>
          <w:szCs w:val="24"/>
          <w:lang w:eastAsia="it-IT"/>
        </w:rPr>
        <w:t>, dell'attuale Duomo che ne istituì la solennità, fissandone la celebrazione alla terza domenica del mese di ottobre;</w:t>
      </w:r>
    </w:p>
    <w:p w:rsidR="008044F9" w:rsidRDefault="008044F9" w:rsidP="008044F9">
      <w:pPr>
        <w:pStyle w:val="Nessunaspaziatura"/>
        <w:rPr>
          <w:rFonts w:ascii="Comic Sans MS" w:hAnsi="Comic Sans MS"/>
          <w:sz w:val="24"/>
          <w:szCs w:val="24"/>
          <w:lang w:eastAsia="it-IT"/>
        </w:rPr>
      </w:pPr>
      <w:r>
        <w:rPr>
          <w:rFonts w:ascii="Comic Sans MS" w:hAnsi="Comic Sans MS"/>
          <w:sz w:val="24"/>
          <w:szCs w:val="24"/>
          <w:lang w:eastAsia="it-IT"/>
        </w:rPr>
        <w:t>-</w:t>
      </w:r>
      <w:r w:rsidRPr="008044F9">
        <w:rPr>
          <w:rFonts w:ascii="Comic Sans MS" w:hAnsi="Comic Sans MS"/>
          <w:sz w:val="24"/>
          <w:szCs w:val="24"/>
          <w:lang w:eastAsia="it-IT"/>
        </w:rPr>
        <w:t>la dedicazione nel </w:t>
      </w:r>
      <w:hyperlink r:id="rId26" w:tooltip="1986" w:history="1">
        <w:r w:rsidRPr="008044F9">
          <w:rPr>
            <w:rFonts w:ascii="Comic Sans MS" w:hAnsi="Comic Sans MS"/>
            <w:sz w:val="24"/>
            <w:szCs w:val="24"/>
            <w:lang w:eastAsia="it-IT"/>
          </w:rPr>
          <w:t>1986</w:t>
        </w:r>
      </w:hyperlink>
      <w:r w:rsidRPr="008044F9">
        <w:rPr>
          <w:rFonts w:ascii="Comic Sans MS" w:hAnsi="Comic Sans MS"/>
          <w:sz w:val="24"/>
          <w:szCs w:val="24"/>
          <w:lang w:eastAsia="it-IT"/>
        </w:rPr>
        <w:t>, durante l'</w:t>
      </w:r>
      <w:hyperlink r:id="rId27" w:tooltip="Episcopato" w:history="1">
        <w:r w:rsidRPr="008044F9">
          <w:rPr>
            <w:rFonts w:ascii="Comic Sans MS" w:hAnsi="Comic Sans MS"/>
            <w:sz w:val="24"/>
            <w:szCs w:val="24"/>
            <w:lang w:eastAsia="it-IT"/>
          </w:rPr>
          <w:t>episcopato</w:t>
        </w:r>
      </w:hyperlink>
      <w:r w:rsidRPr="008044F9">
        <w:rPr>
          <w:rFonts w:ascii="Comic Sans MS" w:hAnsi="Comic Sans MS"/>
          <w:sz w:val="24"/>
          <w:szCs w:val="24"/>
          <w:lang w:eastAsia="it-IT"/>
        </w:rPr>
        <w:t> dell'arcivescovo </w:t>
      </w:r>
      <w:hyperlink r:id="rId28" w:tooltip="Carlo Maria Martini" w:history="1">
        <w:r w:rsidRPr="008044F9">
          <w:rPr>
            <w:rFonts w:ascii="Comic Sans MS" w:hAnsi="Comic Sans MS"/>
            <w:sz w:val="24"/>
            <w:szCs w:val="24"/>
            <w:lang w:eastAsia="it-IT"/>
          </w:rPr>
          <w:t>Carlo Maria Martini</w:t>
        </w:r>
      </w:hyperlink>
      <w:r w:rsidRPr="008044F9">
        <w:rPr>
          <w:rFonts w:ascii="Comic Sans MS" w:hAnsi="Comic Sans MS"/>
          <w:sz w:val="24"/>
          <w:szCs w:val="24"/>
          <w:lang w:eastAsia="it-IT"/>
        </w:rPr>
        <w:t>, del nuovo altare, a seguito dei lavori di adattamento del </w:t>
      </w:r>
      <w:hyperlink r:id="rId29" w:tooltip="Presbiterio" w:history="1">
        <w:r w:rsidRPr="008044F9">
          <w:rPr>
            <w:rFonts w:ascii="Comic Sans MS" w:hAnsi="Comic Sans MS"/>
            <w:sz w:val="24"/>
            <w:szCs w:val="24"/>
            <w:lang w:eastAsia="it-IT"/>
          </w:rPr>
          <w:t>presbiterio</w:t>
        </w:r>
      </w:hyperlink>
      <w:r w:rsidRPr="008044F9">
        <w:rPr>
          <w:rFonts w:ascii="Comic Sans MS" w:hAnsi="Comic Sans MS"/>
          <w:sz w:val="24"/>
          <w:szCs w:val="24"/>
          <w:lang w:eastAsia="it-IT"/>
        </w:rPr>
        <w:t> resi necessari dall'applicazione degli orientamenti e delle norme </w:t>
      </w:r>
      <w:hyperlink r:id="rId30" w:tooltip="Concilio Vaticano II" w:history="1">
        <w:r w:rsidRPr="008044F9">
          <w:rPr>
            <w:rFonts w:ascii="Comic Sans MS" w:hAnsi="Comic Sans MS"/>
            <w:sz w:val="24"/>
            <w:szCs w:val="24"/>
            <w:lang w:eastAsia="it-IT"/>
          </w:rPr>
          <w:t>conciliari</w:t>
        </w:r>
      </w:hyperlink>
      <w:r w:rsidRPr="008044F9">
        <w:rPr>
          <w:rFonts w:ascii="Comic Sans MS" w:hAnsi="Comic Sans MS"/>
          <w:sz w:val="24"/>
          <w:szCs w:val="24"/>
          <w:lang w:eastAsia="it-IT"/>
        </w:rPr>
        <w:t>.</w:t>
      </w:r>
    </w:p>
    <w:p w:rsidR="008044F9" w:rsidRDefault="008044F9" w:rsidP="008044F9">
      <w:pPr>
        <w:pStyle w:val="Nessunaspaziatura"/>
        <w:rPr>
          <w:rFonts w:ascii="Comic Sans MS" w:hAnsi="Comic Sans MS"/>
          <w:sz w:val="24"/>
          <w:szCs w:val="24"/>
          <w:lang w:eastAsia="it-IT"/>
        </w:rPr>
      </w:pPr>
    </w:p>
    <w:p w:rsidR="008044F9" w:rsidRPr="008044F9" w:rsidRDefault="008044F9" w:rsidP="008044F9">
      <w:pPr>
        <w:pStyle w:val="Nessunaspaziatura"/>
        <w:rPr>
          <w:rFonts w:ascii="Comic Sans MS" w:hAnsi="Comic Sans MS"/>
          <w:sz w:val="24"/>
          <w:szCs w:val="24"/>
          <w:lang w:eastAsia="it-IT"/>
        </w:rPr>
      </w:pPr>
    </w:p>
    <w:p w:rsidR="008044F9" w:rsidRPr="008044F9" w:rsidRDefault="008044F9" w:rsidP="008044F9">
      <w:pPr>
        <w:pStyle w:val="Nessunaspaziatura"/>
        <w:rPr>
          <w:rFonts w:ascii="Comic Sans MS" w:hAnsi="Comic Sans MS"/>
          <w:sz w:val="24"/>
          <w:szCs w:val="24"/>
        </w:rPr>
      </w:pPr>
    </w:p>
    <w:p w:rsidR="008044F9" w:rsidRPr="008044F9" w:rsidRDefault="008044F9" w:rsidP="008044F9">
      <w:pPr>
        <w:pStyle w:val="Nessunaspaziatura"/>
        <w:rPr>
          <w:rFonts w:ascii="Comic Sans MS" w:hAnsi="Comic Sans MS"/>
          <w:sz w:val="24"/>
          <w:szCs w:val="24"/>
        </w:rPr>
      </w:pPr>
    </w:p>
    <w:p w:rsidR="008044F9" w:rsidRPr="008044F9" w:rsidRDefault="008044F9" w:rsidP="008044F9">
      <w:pPr>
        <w:pStyle w:val="Nessunaspaziatura"/>
        <w:rPr>
          <w:rFonts w:ascii="Comic Sans MS" w:hAnsi="Comic Sans MS"/>
          <w:sz w:val="24"/>
          <w:szCs w:val="24"/>
        </w:rPr>
      </w:pPr>
    </w:p>
    <w:p w:rsidR="008044F9" w:rsidRPr="008044F9" w:rsidRDefault="008044F9" w:rsidP="008044F9">
      <w:pPr>
        <w:pStyle w:val="Nessunaspaziatura"/>
        <w:rPr>
          <w:rFonts w:ascii="Comic Sans MS" w:hAnsi="Comic Sans MS"/>
          <w:sz w:val="24"/>
          <w:szCs w:val="24"/>
        </w:rPr>
      </w:pPr>
    </w:p>
    <w:sectPr w:rsidR="008044F9" w:rsidRPr="008044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C7126"/>
    <w:multiLevelType w:val="multilevel"/>
    <w:tmpl w:val="346E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F9"/>
    <w:rsid w:val="0000646E"/>
    <w:rsid w:val="00010010"/>
    <w:rsid w:val="000209A7"/>
    <w:rsid w:val="00021675"/>
    <w:rsid w:val="00024F22"/>
    <w:rsid w:val="00025207"/>
    <w:rsid w:val="0003230F"/>
    <w:rsid w:val="00036C41"/>
    <w:rsid w:val="00047302"/>
    <w:rsid w:val="0005011F"/>
    <w:rsid w:val="00060342"/>
    <w:rsid w:val="00063EA2"/>
    <w:rsid w:val="00066B4E"/>
    <w:rsid w:val="0009548C"/>
    <w:rsid w:val="000A0076"/>
    <w:rsid w:val="000A1542"/>
    <w:rsid w:val="000A2A5E"/>
    <w:rsid w:val="000B3145"/>
    <w:rsid w:val="000C150D"/>
    <w:rsid w:val="000E3DC7"/>
    <w:rsid w:val="000E695E"/>
    <w:rsid w:val="000F699D"/>
    <w:rsid w:val="00115944"/>
    <w:rsid w:val="00120AFE"/>
    <w:rsid w:val="00125037"/>
    <w:rsid w:val="0016154E"/>
    <w:rsid w:val="001673C6"/>
    <w:rsid w:val="00174610"/>
    <w:rsid w:val="00180668"/>
    <w:rsid w:val="001822C1"/>
    <w:rsid w:val="001838C8"/>
    <w:rsid w:val="0018464C"/>
    <w:rsid w:val="00186F99"/>
    <w:rsid w:val="00190139"/>
    <w:rsid w:val="001A2E94"/>
    <w:rsid w:val="001D4BA4"/>
    <w:rsid w:val="001E6F65"/>
    <w:rsid w:val="001F5415"/>
    <w:rsid w:val="001F5DC7"/>
    <w:rsid w:val="0021056C"/>
    <w:rsid w:val="0021767D"/>
    <w:rsid w:val="0022175C"/>
    <w:rsid w:val="00225820"/>
    <w:rsid w:val="002310E4"/>
    <w:rsid w:val="002377BD"/>
    <w:rsid w:val="00245B5C"/>
    <w:rsid w:val="002726AE"/>
    <w:rsid w:val="00280531"/>
    <w:rsid w:val="002854AE"/>
    <w:rsid w:val="0028577E"/>
    <w:rsid w:val="00291B8A"/>
    <w:rsid w:val="002966DF"/>
    <w:rsid w:val="002A799E"/>
    <w:rsid w:val="002B33B2"/>
    <w:rsid w:val="002C3A40"/>
    <w:rsid w:val="002D18D3"/>
    <w:rsid w:val="002D4449"/>
    <w:rsid w:val="002F2AFE"/>
    <w:rsid w:val="002F7135"/>
    <w:rsid w:val="00302293"/>
    <w:rsid w:val="003200B8"/>
    <w:rsid w:val="003216B5"/>
    <w:rsid w:val="003223CE"/>
    <w:rsid w:val="00326EE1"/>
    <w:rsid w:val="00340D34"/>
    <w:rsid w:val="00351332"/>
    <w:rsid w:val="003537EF"/>
    <w:rsid w:val="00364A6C"/>
    <w:rsid w:val="003725E0"/>
    <w:rsid w:val="00377EB0"/>
    <w:rsid w:val="003874D0"/>
    <w:rsid w:val="003A36D3"/>
    <w:rsid w:val="003B04EB"/>
    <w:rsid w:val="003C28F6"/>
    <w:rsid w:val="003C6F4F"/>
    <w:rsid w:val="003D0642"/>
    <w:rsid w:val="003D1B7A"/>
    <w:rsid w:val="003D29D2"/>
    <w:rsid w:val="003D2AB4"/>
    <w:rsid w:val="003D44FE"/>
    <w:rsid w:val="003E2513"/>
    <w:rsid w:val="003E3757"/>
    <w:rsid w:val="003E6007"/>
    <w:rsid w:val="003F592F"/>
    <w:rsid w:val="004056A4"/>
    <w:rsid w:val="00420017"/>
    <w:rsid w:val="00422D5A"/>
    <w:rsid w:val="00433C3B"/>
    <w:rsid w:val="00434A4D"/>
    <w:rsid w:val="00435859"/>
    <w:rsid w:val="004408E7"/>
    <w:rsid w:val="00477EE9"/>
    <w:rsid w:val="004905C5"/>
    <w:rsid w:val="00493091"/>
    <w:rsid w:val="00493B9C"/>
    <w:rsid w:val="004A5010"/>
    <w:rsid w:val="004B0AF9"/>
    <w:rsid w:val="004B33EB"/>
    <w:rsid w:val="004B3A2E"/>
    <w:rsid w:val="004B3B86"/>
    <w:rsid w:val="004D69FB"/>
    <w:rsid w:val="004D79C1"/>
    <w:rsid w:val="004E4BD4"/>
    <w:rsid w:val="0051271A"/>
    <w:rsid w:val="0052121C"/>
    <w:rsid w:val="00532461"/>
    <w:rsid w:val="00534380"/>
    <w:rsid w:val="00544706"/>
    <w:rsid w:val="00547FDE"/>
    <w:rsid w:val="00550D48"/>
    <w:rsid w:val="00554950"/>
    <w:rsid w:val="0055794A"/>
    <w:rsid w:val="00575753"/>
    <w:rsid w:val="005818D4"/>
    <w:rsid w:val="005928F1"/>
    <w:rsid w:val="00593E7B"/>
    <w:rsid w:val="005A6F1C"/>
    <w:rsid w:val="005D7A46"/>
    <w:rsid w:val="005E49A5"/>
    <w:rsid w:val="005F734E"/>
    <w:rsid w:val="0060539B"/>
    <w:rsid w:val="00621837"/>
    <w:rsid w:val="00622F7B"/>
    <w:rsid w:val="00624076"/>
    <w:rsid w:val="00633C36"/>
    <w:rsid w:val="006453B9"/>
    <w:rsid w:val="0065321C"/>
    <w:rsid w:val="006657CC"/>
    <w:rsid w:val="00666753"/>
    <w:rsid w:val="00666E64"/>
    <w:rsid w:val="006767DB"/>
    <w:rsid w:val="00694CA7"/>
    <w:rsid w:val="006A4408"/>
    <w:rsid w:val="006B4382"/>
    <w:rsid w:val="006C3409"/>
    <w:rsid w:val="006C514C"/>
    <w:rsid w:val="006C65D8"/>
    <w:rsid w:val="006C6D10"/>
    <w:rsid w:val="006C71F7"/>
    <w:rsid w:val="006F6CB0"/>
    <w:rsid w:val="00705740"/>
    <w:rsid w:val="007079B6"/>
    <w:rsid w:val="00725FBD"/>
    <w:rsid w:val="00747C69"/>
    <w:rsid w:val="00750F96"/>
    <w:rsid w:val="00761EF7"/>
    <w:rsid w:val="00767F3A"/>
    <w:rsid w:val="007710C7"/>
    <w:rsid w:val="0077725F"/>
    <w:rsid w:val="007904EF"/>
    <w:rsid w:val="007A7883"/>
    <w:rsid w:val="007B372C"/>
    <w:rsid w:val="007B6BB4"/>
    <w:rsid w:val="007C3483"/>
    <w:rsid w:val="007C5418"/>
    <w:rsid w:val="007D170D"/>
    <w:rsid w:val="007D34D4"/>
    <w:rsid w:val="007D4759"/>
    <w:rsid w:val="007E713A"/>
    <w:rsid w:val="00800726"/>
    <w:rsid w:val="008044F9"/>
    <w:rsid w:val="008134E6"/>
    <w:rsid w:val="008134FA"/>
    <w:rsid w:val="00842CEC"/>
    <w:rsid w:val="00854950"/>
    <w:rsid w:val="008613EA"/>
    <w:rsid w:val="00862577"/>
    <w:rsid w:val="008632AE"/>
    <w:rsid w:val="00870BB3"/>
    <w:rsid w:val="00882CFB"/>
    <w:rsid w:val="008836C9"/>
    <w:rsid w:val="00884D8F"/>
    <w:rsid w:val="008A0145"/>
    <w:rsid w:val="008A6496"/>
    <w:rsid w:val="008A7E19"/>
    <w:rsid w:val="008B5092"/>
    <w:rsid w:val="008C0AC0"/>
    <w:rsid w:val="008C7624"/>
    <w:rsid w:val="008D7106"/>
    <w:rsid w:val="008E1DE6"/>
    <w:rsid w:val="008E3557"/>
    <w:rsid w:val="008E5D5C"/>
    <w:rsid w:val="008F1161"/>
    <w:rsid w:val="00911A3E"/>
    <w:rsid w:val="00936219"/>
    <w:rsid w:val="00941599"/>
    <w:rsid w:val="00953B96"/>
    <w:rsid w:val="009626C4"/>
    <w:rsid w:val="009660B9"/>
    <w:rsid w:val="009713B4"/>
    <w:rsid w:val="0097792D"/>
    <w:rsid w:val="00981FA8"/>
    <w:rsid w:val="009838BB"/>
    <w:rsid w:val="00984E28"/>
    <w:rsid w:val="00990089"/>
    <w:rsid w:val="00991E4E"/>
    <w:rsid w:val="0099318F"/>
    <w:rsid w:val="00995D30"/>
    <w:rsid w:val="009B031B"/>
    <w:rsid w:val="009E089A"/>
    <w:rsid w:val="009E461C"/>
    <w:rsid w:val="009F5490"/>
    <w:rsid w:val="009F5693"/>
    <w:rsid w:val="00A11D4B"/>
    <w:rsid w:val="00A140A7"/>
    <w:rsid w:val="00A23A1F"/>
    <w:rsid w:val="00A25AFC"/>
    <w:rsid w:val="00A30DC4"/>
    <w:rsid w:val="00A37AC3"/>
    <w:rsid w:val="00A43615"/>
    <w:rsid w:val="00A44225"/>
    <w:rsid w:val="00A44863"/>
    <w:rsid w:val="00A53E72"/>
    <w:rsid w:val="00A73DB6"/>
    <w:rsid w:val="00A8685E"/>
    <w:rsid w:val="00A915BB"/>
    <w:rsid w:val="00AB57B8"/>
    <w:rsid w:val="00AC04F3"/>
    <w:rsid w:val="00AC7D0C"/>
    <w:rsid w:val="00AD2B2E"/>
    <w:rsid w:val="00AF31D0"/>
    <w:rsid w:val="00B0685C"/>
    <w:rsid w:val="00B105F2"/>
    <w:rsid w:val="00B15B59"/>
    <w:rsid w:val="00B228E5"/>
    <w:rsid w:val="00B269BA"/>
    <w:rsid w:val="00B273EA"/>
    <w:rsid w:val="00B4507C"/>
    <w:rsid w:val="00B47CE8"/>
    <w:rsid w:val="00B51AB3"/>
    <w:rsid w:val="00B57472"/>
    <w:rsid w:val="00B63372"/>
    <w:rsid w:val="00B6682A"/>
    <w:rsid w:val="00B819D6"/>
    <w:rsid w:val="00B87FB4"/>
    <w:rsid w:val="00B96022"/>
    <w:rsid w:val="00BA2A33"/>
    <w:rsid w:val="00BA7E42"/>
    <w:rsid w:val="00BB1FFF"/>
    <w:rsid w:val="00BB51C0"/>
    <w:rsid w:val="00BC628A"/>
    <w:rsid w:val="00BC69AD"/>
    <w:rsid w:val="00BD4A83"/>
    <w:rsid w:val="00BE0BEB"/>
    <w:rsid w:val="00BE1A08"/>
    <w:rsid w:val="00C23089"/>
    <w:rsid w:val="00C338F4"/>
    <w:rsid w:val="00C40616"/>
    <w:rsid w:val="00C40FE0"/>
    <w:rsid w:val="00C62494"/>
    <w:rsid w:val="00C65B7C"/>
    <w:rsid w:val="00C74696"/>
    <w:rsid w:val="00C92A1F"/>
    <w:rsid w:val="00C9651D"/>
    <w:rsid w:val="00C97BDC"/>
    <w:rsid w:val="00CA0195"/>
    <w:rsid w:val="00CA2F06"/>
    <w:rsid w:val="00CD2DBB"/>
    <w:rsid w:val="00CD3E8B"/>
    <w:rsid w:val="00CD4E7C"/>
    <w:rsid w:val="00CE2B57"/>
    <w:rsid w:val="00CF33EA"/>
    <w:rsid w:val="00CF4F71"/>
    <w:rsid w:val="00D04650"/>
    <w:rsid w:val="00D14D65"/>
    <w:rsid w:val="00D16CF4"/>
    <w:rsid w:val="00D22EA3"/>
    <w:rsid w:val="00D30137"/>
    <w:rsid w:val="00D31EAE"/>
    <w:rsid w:val="00D3205B"/>
    <w:rsid w:val="00D32608"/>
    <w:rsid w:val="00D36111"/>
    <w:rsid w:val="00D40E70"/>
    <w:rsid w:val="00D4737E"/>
    <w:rsid w:val="00D54352"/>
    <w:rsid w:val="00D545B4"/>
    <w:rsid w:val="00D57954"/>
    <w:rsid w:val="00D57E5F"/>
    <w:rsid w:val="00D77503"/>
    <w:rsid w:val="00D8195F"/>
    <w:rsid w:val="00D9068E"/>
    <w:rsid w:val="00DA0140"/>
    <w:rsid w:val="00DA4E77"/>
    <w:rsid w:val="00DA6888"/>
    <w:rsid w:val="00DB162A"/>
    <w:rsid w:val="00DB4928"/>
    <w:rsid w:val="00DC7B41"/>
    <w:rsid w:val="00DD632F"/>
    <w:rsid w:val="00DD6FD7"/>
    <w:rsid w:val="00DE676D"/>
    <w:rsid w:val="00DE7E9E"/>
    <w:rsid w:val="00DF6E99"/>
    <w:rsid w:val="00E01A57"/>
    <w:rsid w:val="00E01ACB"/>
    <w:rsid w:val="00E15C75"/>
    <w:rsid w:val="00E16D83"/>
    <w:rsid w:val="00E17CE0"/>
    <w:rsid w:val="00E20CDC"/>
    <w:rsid w:val="00E21D4A"/>
    <w:rsid w:val="00E43296"/>
    <w:rsid w:val="00E44812"/>
    <w:rsid w:val="00E53059"/>
    <w:rsid w:val="00E539AD"/>
    <w:rsid w:val="00E5700A"/>
    <w:rsid w:val="00E64144"/>
    <w:rsid w:val="00E645C8"/>
    <w:rsid w:val="00E76ABD"/>
    <w:rsid w:val="00E903FB"/>
    <w:rsid w:val="00EA12E6"/>
    <w:rsid w:val="00EA695B"/>
    <w:rsid w:val="00EA7C95"/>
    <w:rsid w:val="00ED1E9E"/>
    <w:rsid w:val="00ED2A10"/>
    <w:rsid w:val="00EE1273"/>
    <w:rsid w:val="00F01034"/>
    <w:rsid w:val="00F1034A"/>
    <w:rsid w:val="00F15474"/>
    <w:rsid w:val="00F25B88"/>
    <w:rsid w:val="00F31FA2"/>
    <w:rsid w:val="00F34135"/>
    <w:rsid w:val="00F46CBE"/>
    <w:rsid w:val="00F51E83"/>
    <w:rsid w:val="00F52F60"/>
    <w:rsid w:val="00F5733F"/>
    <w:rsid w:val="00F67718"/>
    <w:rsid w:val="00F8786E"/>
    <w:rsid w:val="00FA0AE2"/>
    <w:rsid w:val="00FA2322"/>
    <w:rsid w:val="00FA5EBB"/>
    <w:rsid w:val="00FB54E8"/>
    <w:rsid w:val="00FD72C5"/>
    <w:rsid w:val="00FE0ED7"/>
    <w:rsid w:val="00FE2E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044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044F9"/>
  </w:style>
  <w:style w:type="character" w:styleId="Collegamentoipertestuale">
    <w:name w:val="Hyperlink"/>
    <w:basedOn w:val="Carpredefinitoparagrafo"/>
    <w:uiPriority w:val="99"/>
    <w:semiHidden/>
    <w:unhideWhenUsed/>
    <w:rsid w:val="008044F9"/>
    <w:rPr>
      <w:color w:val="0000FF"/>
      <w:u w:val="single"/>
    </w:rPr>
  </w:style>
  <w:style w:type="paragraph" w:styleId="Nessunaspaziatura">
    <w:name w:val="No Spacing"/>
    <w:uiPriority w:val="1"/>
    <w:qFormat/>
    <w:rsid w:val="008044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044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044F9"/>
  </w:style>
  <w:style w:type="character" w:styleId="Collegamentoipertestuale">
    <w:name w:val="Hyperlink"/>
    <w:basedOn w:val="Carpredefinitoparagrafo"/>
    <w:uiPriority w:val="99"/>
    <w:semiHidden/>
    <w:unhideWhenUsed/>
    <w:rsid w:val="008044F9"/>
    <w:rPr>
      <w:color w:val="0000FF"/>
      <w:u w:val="single"/>
    </w:rPr>
  </w:style>
  <w:style w:type="paragraph" w:styleId="Nessunaspaziatura">
    <w:name w:val="No Spacing"/>
    <w:uiPriority w:val="1"/>
    <w:qFormat/>
    <w:rsid w:val="008044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cathopedia.org/wiki/Chiesa_latina" TargetMode="External"/><Relationship Id="rId13" Type="http://schemas.openxmlformats.org/officeDocument/2006/relationships/hyperlink" Target="http://it.cathopedia.org/w/index.php?title=Chiesa_ambrosiana&amp;action=edit&amp;redlink=1" TargetMode="External"/><Relationship Id="rId18" Type="http://schemas.openxmlformats.org/officeDocument/2006/relationships/hyperlink" Target="http://it.cathopedia.org/wiki/1418" TargetMode="External"/><Relationship Id="rId26" Type="http://schemas.openxmlformats.org/officeDocument/2006/relationships/hyperlink" Target="http://it.cathopedia.org/wiki/1986" TargetMode="External"/><Relationship Id="rId3" Type="http://schemas.microsoft.com/office/2007/relationships/stylesWithEffects" Target="stylesWithEffects.xml"/><Relationship Id="rId21" Type="http://schemas.openxmlformats.org/officeDocument/2006/relationships/hyperlink" Target="http://it.cathopedia.org/w/index.php?title=Altare_maggiore&amp;action=edit&amp;redlink=1" TargetMode="External"/><Relationship Id="rId7" Type="http://schemas.openxmlformats.org/officeDocument/2006/relationships/hyperlink" Target="http://it.cathopedia.org/wiki/Solennit%C3%A0" TargetMode="External"/><Relationship Id="rId12" Type="http://schemas.openxmlformats.org/officeDocument/2006/relationships/hyperlink" Target="http://it.cathopedia.org/wiki/Duomo" TargetMode="External"/><Relationship Id="rId17" Type="http://schemas.openxmlformats.org/officeDocument/2006/relationships/hyperlink" Target="http://it.cathopedia.org/wiki/Chiesa_(edificio)" TargetMode="External"/><Relationship Id="rId25" Type="http://schemas.openxmlformats.org/officeDocument/2006/relationships/hyperlink" Target="http://it.cathopedia.org/wiki/San_Carlo_Borromeo" TargetMode="External"/><Relationship Id="rId2" Type="http://schemas.openxmlformats.org/officeDocument/2006/relationships/styles" Target="styles.xml"/><Relationship Id="rId16" Type="http://schemas.openxmlformats.org/officeDocument/2006/relationships/hyperlink" Target="http://it.cathopedia.org/wiki/Sant%27Eusebio" TargetMode="External"/><Relationship Id="rId20" Type="http://schemas.openxmlformats.org/officeDocument/2006/relationships/hyperlink" Target="http://it.cathopedia.org/wiki/Martino_V" TargetMode="External"/><Relationship Id="rId29" Type="http://schemas.openxmlformats.org/officeDocument/2006/relationships/hyperlink" Target="http://it.cathopedia.org/wiki/Presbiterio" TargetMode="External"/><Relationship Id="rId1" Type="http://schemas.openxmlformats.org/officeDocument/2006/relationships/numbering" Target="numbering.xml"/><Relationship Id="rId6" Type="http://schemas.openxmlformats.org/officeDocument/2006/relationships/hyperlink" Target="http://it.cathopedia.org/wiki/Duomo_di_Milano" TargetMode="External"/><Relationship Id="rId11" Type="http://schemas.openxmlformats.org/officeDocument/2006/relationships/hyperlink" Target="http://it.cathopedia.org/wiki/Ottobre" TargetMode="External"/><Relationship Id="rId24" Type="http://schemas.openxmlformats.org/officeDocument/2006/relationships/hyperlink" Target="http://it.cathopedia.org/wiki/157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cathopedia.org/wiki/Arcivescovo" TargetMode="External"/><Relationship Id="rId23" Type="http://schemas.openxmlformats.org/officeDocument/2006/relationships/hyperlink" Target="http://it.cathopedia.org/wiki/20_ottobre" TargetMode="External"/><Relationship Id="rId28" Type="http://schemas.openxmlformats.org/officeDocument/2006/relationships/hyperlink" Target="http://it.cathopedia.org/wiki/Carlo_Maria_Martini" TargetMode="External"/><Relationship Id="rId10" Type="http://schemas.openxmlformats.org/officeDocument/2006/relationships/hyperlink" Target="http://it.cathopedia.org/wiki/Domenica" TargetMode="External"/><Relationship Id="rId19" Type="http://schemas.openxmlformats.org/officeDocument/2006/relationships/hyperlink" Target="http://it.cathopedia.org/wiki/Pap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t.cathopedia.org/wiki/Rito_Ambrosiano" TargetMode="External"/><Relationship Id="rId14" Type="http://schemas.openxmlformats.org/officeDocument/2006/relationships/hyperlink" Target="http://it.cathopedia.org/wiki/453" TargetMode="External"/><Relationship Id="rId22" Type="http://schemas.openxmlformats.org/officeDocument/2006/relationships/hyperlink" Target="http://it.cathopedia.org/wiki/Cattedrale" TargetMode="External"/><Relationship Id="rId27" Type="http://schemas.openxmlformats.org/officeDocument/2006/relationships/hyperlink" Target="http://it.cathopedia.org/wiki/Episcopato" TargetMode="External"/><Relationship Id="rId30" Type="http://schemas.openxmlformats.org/officeDocument/2006/relationships/hyperlink" Target="http://it.cathopedia.org/wiki/Concilio_Vaticano_I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675</Words>
  <Characters>3853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4</cp:revision>
  <dcterms:created xsi:type="dcterms:W3CDTF">2016-10-07T19:52:00Z</dcterms:created>
  <dcterms:modified xsi:type="dcterms:W3CDTF">2016-10-08T09:41:00Z</dcterms:modified>
</cp:coreProperties>
</file>