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E" w:rsidRPr="00A16B1D" w:rsidRDefault="00227B9E" w:rsidP="00227B9E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27B9E" w:rsidRPr="002C1CEF" w:rsidRDefault="00227B9E" w:rsidP="00227B9E">
      <w:pPr>
        <w:pStyle w:val="Titolo1"/>
        <w:spacing w:before="0" w:after="0"/>
        <w:rPr>
          <w:b w:val="0"/>
          <w:sz w:val="2"/>
        </w:rPr>
      </w:pPr>
    </w:p>
    <w:p w:rsidR="00227B9E" w:rsidRPr="0035780D" w:rsidRDefault="00227B9E" w:rsidP="00227B9E">
      <w:pPr>
        <w:pStyle w:val="Titolo1"/>
        <w:spacing w:before="0" w:after="0"/>
        <w:jc w:val="center"/>
        <w:rPr>
          <w:sz w:val="2"/>
        </w:rPr>
      </w:pPr>
    </w:p>
    <w:p w:rsidR="00227B9E" w:rsidRPr="00112BD9" w:rsidRDefault="00227B9E" w:rsidP="00227B9E">
      <w:pPr>
        <w:rPr>
          <w:sz w:val="2"/>
        </w:rPr>
      </w:pPr>
    </w:p>
    <w:p w:rsidR="00227B9E" w:rsidRPr="00E04932" w:rsidRDefault="00227B9E" w:rsidP="00AF548E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AF548E">
        <w:rPr>
          <w:rFonts w:ascii="Arial" w:hAnsi="Arial" w:cs="Arial"/>
          <w:sz w:val="32"/>
        </w:rPr>
        <w:t>27</w:t>
      </w:r>
      <w:r w:rsidR="00E835CA">
        <w:rPr>
          <w:rFonts w:ascii="Arial" w:hAnsi="Arial" w:cs="Arial"/>
          <w:sz w:val="32"/>
        </w:rPr>
        <w:t xml:space="preserve"> </w:t>
      </w:r>
      <w:r w:rsidR="00AF548E">
        <w:rPr>
          <w:rFonts w:ascii="Arial" w:hAnsi="Arial" w:cs="Arial"/>
          <w:sz w:val="32"/>
        </w:rPr>
        <w:t xml:space="preserve">Marzo </w:t>
      </w:r>
      <w:r w:rsidR="0097115C">
        <w:rPr>
          <w:rFonts w:ascii="Arial" w:hAnsi="Arial" w:cs="Arial"/>
          <w:sz w:val="32"/>
        </w:rPr>
        <w:t xml:space="preserve">al </w:t>
      </w:r>
      <w:r w:rsidR="00AF548E">
        <w:rPr>
          <w:rFonts w:ascii="Arial" w:hAnsi="Arial" w:cs="Arial"/>
          <w:sz w:val="32"/>
        </w:rPr>
        <w:t>3 Aprile</w:t>
      </w:r>
      <w:r w:rsidR="0097115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AF548E" w:rsidTr="009B31A9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AF548E" w:rsidRPr="00B343C7" w:rsidRDefault="00AF548E" w:rsidP="00AF548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F548E" w:rsidRDefault="00AF548E" w:rsidP="00AF5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7</w:t>
            </w:r>
          </w:p>
          <w:p w:rsidR="00AF548E" w:rsidRDefault="00AF548E" w:rsidP="00AF548E">
            <w:pPr>
              <w:rPr>
                <w:rFonts w:ascii="Arial" w:hAnsi="Arial" w:cs="Arial"/>
                <w:sz w:val="4"/>
                <w:szCs w:val="4"/>
              </w:rPr>
            </w:pPr>
          </w:p>
          <w:p w:rsidR="00AF548E" w:rsidRPr="006A2CAB" w:rsidRDefault="00AF548E" w:rsidP="00AF548E">
            <w:pPr>
              <w:rPr>
                <w:rFonts w:ascii="Arial" w:hAnsi="Arial" w:cs="Arial"/>
                <w:sz w:val="4"/>
                <w:szCs w:val="4"/>
              </w:rPr>
            </w:pPr>
          </w:p>
          <w:p w:rsidR="00AF548E" w:rsidRDefault="00AF548E" w:rsidP="00AF548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nella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Risurrezione del Signore </w:t>
            </w:r>
          </w:p>
          <w:p w:rsidR="00AF548E" w:rsidRPr="00181070" w:rsidRDefault="00AF548E" w:rsidP="00AF548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92" w:type="dxa"/>
          </w:tcPr>
          <w:p w:rsidR="00AF548E" w:rsidRPr="00D94E96" w:rsidRDefault="00AF548E" w:rsidP="00AF548E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F548E" w:rsidRDefault="00AF548E" w:rsidP="00AF548E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F548E" w:rsidRPr="004A1F7C" w:rsidRDefault="00AF548E" w:rsidP="00AF548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F548E" w:rsidRPr="00A31588" w:rsidRDefault="00AF548E" w:rsidP="00AF548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F548E" w:rsidRDefault="00AF548E" w:rsidP="00AF548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F548E" w:rsidRPr="00AF548E" w:rsidRDefault="00AF548E" w:rsidP="00AF548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EE52B8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00</w:t>
            </w:r>
          </w:p>
          <w:p w:rsidR="00AF548E" w:rsidRPr="00B94C78" w:rsidRDefault="00AF548E" w:rsidP="00AF548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F548E" w:rsidRPr="00EE52B8" w:rsidRDefault="00AF548E" w:rsidP="00AF548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E52B8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AF548E" w:rsidRDefault="00AF548E" w:rsidP="00AF548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Default="005254CE" w:rsidP="00AF548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Default="005254CE" w:rsidP="00AF548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Default="005254CE" w:rsidP="00AF548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F548E" w:rsidRPr="00DB0D88" w:rsidRDefault="00AF548E" w:rsidP="00AF548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F548E" w:rsidRPr="00D94E96" w:rsidRDefault="00AF548E" w:rsidP="00AF548E">
            <w:pPr>
              <w:rPr>
                <w:rFonts w:ascii="Arial" w:hAnsi="Arial" w:cs="Arial"/>
                <w:sz w:val="6"/>
                <w:szCs w:val="6"/>
              </w:rPr>
            </w:pPr>
          </w:p>
          <w:p w:rsidR="00AF548E" w:rsidRDefault="005254CE" w:rsidP="00AF548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Achille, Maria e Stefano Rigamonti </w:t>
            </w:r>
          </w:p>
          <w:p w:rsidR="00AF548E" w:rsidRPr="00B25F08" w:rsidRDefault="00AF548E" w:rsidP="00AF548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F548E" w:rsidRPr="0097115C" w:rsidRDefault="00AF548E" w:rsidP="00AF548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Borgonovo Giuseppe  </w:t>
            </w:r>
          </w:p>
          <w:p w:rsidR="00AF548E" w:rsidRPr="00B25F08" w:rsidRDefault="00AF548E" w:rsidP="00AF548E">
            <w:pPr>
              <w:rPr>
                <w:rFonts w:ascii="Arial" w:hAnsi="Arial" w:cs="Arial"/>
                <w:sz w:val="6"/>
                <w:szCs w:val="6"/>
              </w:rPr>
            </w:pPr>
          </w:p>
          <w:p w:rsidR="00AF548E" w:rsidRDefault="00AF548E" w:rsidP="00AF54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Intenzione dell’offerente</w:t>
            </w:r>
          </w:p>
          <w:p w:rsidR="00AF548E" w:rsidRPr="00B25F08" w:rsidRDefault="00AF548E" w:rsidP="00AF548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5254CE" w:rsidRDefault="00AF548E" w:rsidP="00AF5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54CE"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 w:rsidR="005254CE" w:rsidRPr="005254CE">
              <w:rPr>
                <w:rFonts w:ascii="Arial" w:hAnsi="Arial" w:cs="Arial"/>
                <w:b/>
                <w:sz w:val="19"/>
                <w:szCs w:val="19"/>
              </w:rPr>
              <w:t xml:space="preserve">accompagnata dalla </w:t>
            </w:r>
          </w:p>
          <w:p w:rsidR="00AF548E" w:rsidRPr="005254CE" w:rsidRDefault="005254CE" w:rsidP="00AF54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54CE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</w:t>
            </w:r>
            <w:r w:rsidRPr="005254CE">
              <w:rPr>
                <w:rFonts w:ascii="Arial" w:hAnsi="Arial" w:cs="Arial"/>
                <w:b/>
                <w:sz w:val="19"/>
                <w:szCs w:val="19"/>
              </w:rPr>
              <w:t xml:space="preserve">Schola Cantorum </w:t>
            </w:r>
            <w:r w:rsidR="00AF548E" w:rsidRPr="005254CE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  <w:p w:rsidR="00AF548E" w:rsidRPr="005254CE" w:rsidRDefault="00AF548E" w:rsidP="00AF548E">
            <w:pPr>
              <w:rPr>
                <w:rFonts w:ascii="Arial" w:hAnsi="Arial" w:cs="Arial"/>
                <w:b/>
                <w:sz w:val="4"/>
                <w:szCs w:val="6"/>
              </w:rPr>
            </w:pPr>
          </w:p>
          <w:p w:rsidR="00AF548E" w:rsidRPr="00EE52B8" w:rsidRDefault="005254CE" w:rsidP="00AF54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Anselmo e Giulia </w:t>
            </w:r>
            <w:r w:rsidR="00AF548E" w:rsidRPr="00EE52B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254CE" w:rsidTr="009B31A9">
        <w:trPr>
          <w:trHeight w:val="659"/>
        </w:trPr>
        <w:tc>
          <w:tcPr>
            <w:tcW w:w="2219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</w:rPr>
            </w:pPr>
          </w:p>
          <w:p w:rsidR="005254CE" w:rsidRPr="00800F38" w:rsidRDefault="005254CE" w:rsidP="005254CE">
            <w:pPr>
              <w:jc w:val="center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28</w:t>
            </w:r>
          </w:p>
          <w:p w:rsidR="005254CE" w:rsidRDefault="005254CE" w:rsidP="005254C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Dell’ottava di Pasqua</w:t>
            </w:r>
          </w:p>
          <w:p w:rsidR="005254CE" w:rsidRPr="00AF548E" w:rsidRDefault="005254CE" w:rsidP="005254CE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548E">
              <w:rPr>
                <w:rFonts w:ascii="Arial" w:hAnsi="Arial" w:cs="Arial"/>
                <w:i/>
                <w:sz w:val="19"/>
                <w:szCs w:val="19"/>
              </w:rPr>
              <w:t xml:space="preserve">in Albis </w:t>
            </w:r>
          </w:p>
        </w:tc>
        <w:tc>
          <w:tcPr>
            <w:tcW w:w="692" w:type="dxa"/>
          </w:tcPr>
          <w:p w:rsidR="005254CE" w:rsidRPr="00D94E96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5254CE" w:rsidRDefault="005254CE" w:rsidP="005254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5254CE" w:rsidRPr="004A1F7C" w:rsidRDefault="005254CE" w:rsidP="005254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254CE" w:rsidRPr="00A31588" w:rsidRDefault="005254CE" w:rsidP="005254C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5254CE" w:rsidRDefault="005254CE" w:rsidP="005254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254CE" w:rsidRPr="005254CE" w:rsidRDefault="005254CE" w:rsidP="005254C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DB0D88" w:rsidRDefault="005254CE" w:rsidP="005254C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254CE" w:rsidRPr="00D94E96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Ratti e Dozio </w:t>
            </w:r>
          </w:p>
          <w:p w:rsidR="005254CE" w:rsidRPr="00B25F08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Pr="0097115C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Lucia Bartesaghi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5254CE" w:rsidRPr="00B25F08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Biffi Arturo e Luigia </w:t>
            </w:r>
          </w:p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SOSPESA </w:t>
            </w:r>
            <w:r w:rsidRPr="005254C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C709A0" w:rsidTr="009B31A9">
        <w:trPr>
          <w:trHeight w:val="648"/>
        </w:trPr>
        <w:tc>
          <w:tcPr>
            <w:tcW w:w="2219" w:type="dxa"/>
          </w:tcPr>
          <w:p w:rsidR="00C709A0" w:rsidRPr="00B343C7" w:rsidRDefault="00C709A0" w:rsidP="00C709A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C709A0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F548E">
              <w:rPr>
                <w:rFonts w:ascii="Arial" w:hAnsi="Arial" w:cs="Arial"/>
                <w:b/>
              </w:rPr>
              <w:t>29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F548E" w:rsidRDefault="00AF548E" w:rsidP="00AF54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Dell’ottava di Pasqua</w:t>
            </w:r>
          </w:p>
          <w:p w:rsidR="00C709A0" w:rsidRPr="00046F16" w:rsidRDefault="00AF548E" w:rsidP="00AF548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548E">
              <w:rPr>
                <w:rFonts w:ascii="Arial" w:hAnsi="Arial" w:cs="Arial"/>
                <w:i/>
                <w:sz w:val="19"/>
                <w:szCs w:val="19"/>
              </w:rPr>
              <w:t>in Albis</w:t>
            </w:r>
          </w:p>
        </w:tc>
        <w:tc>
          <w:tcPr>
            <w:tcW w:w="692" w:type="dxa"/>
          </w:tcPr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C709A0" w:rsidRDefault="005254CE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709A0" w:rsidRDefault="005254CE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4B3154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22BAD" w:rsidRDefault="005254CE" w:rsidP="005254CE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Gormoldi </w:t>
            </w:r>
            <w:r w:rsid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6B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315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02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709A0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C709A0" w:rsidTr="009B31A9">
        <w:trPr>
          <w:trHeight w:val="637"/>
        </w:trPr>
        <w:tc>
          <w:tcPr>
            <w:tcW w:w="2219" w:type="dxa"/>
          </w:tcPr>
          <w:p w:rsidR="00C709A0" w:rsidRDefault="00C709A0" w:rsidP="00C709A0">
            <w:pPr>
              <w:rPr>
                <w:rFonts w:ascii="Arial" w:hAnsi="Arial" w:cs="Arial"/>
                <w:b/>
                <w:sz w:val="6"/>
              </w:rPr>
            </w:pPr>
          </w:p>
          <w:p w:rsidR="002F60C9" w:rsidRDefault="00C709A0" w:rsidP="002F6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AF548E">
              <w:rPr>
                <w:rFonts w:ascii="Arial" w:hAnsi="Arial" w:cs="Arial"/>
                <w:b/>
              </w:rPr>
              <w:t>30</w:t>
            </w:r>
          </w:p>
          <w:p w:rsidR="00AF548E" w:rsidRDefault="00AF548E" w:rsidP="00AF54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Dell’ottava di Pasqua</w:t>
            </w:r>
          </w:p>
          <w:p w:rsidR="00C709A0" w:rsidRPr="00C709A0" w:rsidRDefault="00AF548E" w:rsidP="00AF548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548E">
              <w:rPr>
                <w:rFonts w:ascii="Arial" w:hAnsi="Arial" w:cs="Arial"/>
                <w:i/>
                <w:sz w:val="19"/>
                <w:szCs w:val="19"/>
              </w:rPr>
              <w:t>in Albis</w:t>
            </w:r>
          </w:p>
        </w:tc>
        <w:tc>
          <w:tcPr>
            <w:tcW w:w="692" w:type="dxa"/>
          </w:tcPr>
          <w:p w:rsidR="00C709A0" w:rsidRPr="005254CE" w:rsidRDefault="005254CE" w:rsidP="005254CE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5254CE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="00C709A0" w:rsidRPr="005254CE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5254CE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254CE" w:rsidRPr="005254CE" w:rsidRDefault="005254CE" w:rsidP="005254C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709A0" w:rsidRPr="00C22BAD" w:rsidRDefault="00C709A0" w:rsidP="005254CE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Fazzalari Antonio / Piero e Mariangela Ripamonti </w:t>
            </w:r>
            <w:r w:rsid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6B2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C709A0" w:rsidRPr="00B343C7" w:rsidRDefault="00C709A0" w:rsidP="00C709A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C709A0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D7FD1">
              <w:rPr>
                <w:rFonts w:ascii="Arial" w:hAnsi="Arial" w:cs="Arial"/>
                <w:b/>
              </w:rPr>
              <w:t>3</w:t>
            </w:r>
            <w:r w:rsidR="00016B24">
              <w:rPr>
                <w:rFonts w:ascii="Arial" w:hAnsi="Arial" w:cs="Arial"/>
                <w:b/>
              </w:rPr>
              <w:t>1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F548E" w:rsidRDefault="00AF548E" w:rsidP="00AF54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Dell’ottava di Pasqua</w:t>
            </w:r>
          </w:p>
          <w:p w:rsidR="00C709A0" w:rsidRPr="00046F16" w:rsidRDefault="00AF548E" w:rsidP="00AF548E">
            <w:pPr>
              <w:jc w:val="center"/>
              <w:rPr>
                <w:rFonts w:ascii="Arial" w:hAnsi="Arial" w:cs="Arial"/>
                <w:sz w:val="18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548E">
              <w:rPr>
                <w:rFonts w:ascii="Arial" w:hAnsi="Arial" w:cs="Arial"/>
                <w:i/>
                <w:sz w:val="19"/>
                <w:szCs w:val="19"/>
              </w:rPr>
              <w:t>in Albis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254CE" w:rsidRDefault="005254CE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709A0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C709A0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C22BAD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C709A0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5254CE" w:rsidRDefault="005254CE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709A0" w:rsidRDefault="00767478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="00C709A0"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 w:rsid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 w:rsidR="00C709A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16B24">
              <w:rPr>
                <w:rFonts w:ascii="Arial" w:hAnsi="Arial" w:cs="Arial"/>
                <w:sz w:val="19"/>
                <w:szCs w:val="19"/>
              </w:rPr>
              <w:t xml:space="preserve"> Intenzione dell’offerente</w:t>
            </w:r>
          </w:p>
          <w:p w:rsidR="00C709A0" w:rsidRPr="004B3154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C22BAD" w:rsidRDefault="00767478" w:rsidP="00B94C78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Intenzione dell’offerente</w:t>
            </w:r>
          </w:p>
        </w:tc>
      </w:tr>
      <w:tr w:rsidR="00C709A0" w:rsidTr="009B31A9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C709A0" w:rsidRPr="00B343C7" w:rsidRDefault="00C709A0" w:rsidP="002F60C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709A0" w:rsidRDefault="00A31588" w:rsidP="00C70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016B24">
              <w:rPr>
                <w:rFonts w:ascii="Arial" w:hAnsi="Arial" w:cs="Arial"/>
                <w:b/>
              </w:rPr>
              <w:t>1</w:t>
            </w:r>
          </w:p>
          <w:p w:rsidR="00C709A0" w:rsidRPr="00D520D4" w:rsidRDefault="00C709A0" w:rsidP="00C709A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F548E" w:rsidRDefault="00AF548E" w:rsidP="00AF54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Dell’ottava di Pasqua</w:t>
            </w:r>
          </w:p>
          <w:p w:rsidR="00C709A0" w:rsidRPr="00181070" w:rsidRDefault="00AF548E" w:rsidP="00AF548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548E">
              <w:rPr>
                <w:rFonts w:ascii="Arial" w:hAnsi="Arial" w:cs="Arial"/>
                <w:i/>
                <w:sz w:val="19"/>
                <w:szCs w:val="19"/>
              </w:rPr>
              <w:t>in Albis</w:t>
            </w:r>
          </w:p>
        </w:tc>
        <w:tc>
          <w:tcPr>
            <w:tcW w:w="692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5254CE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C709A0" w:rsidP="00C709A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C709A0" w:rsidRPr="005254CE" w:rsidRDefault="00C709A0" w:rsidP="00C709A0">
            <w:pPr>
              <w:rPr>
                <w:rFonts w:ascii="Arial" w:hAnsi="Arial" w:cs="Arial"/>
                <w:sz w:val="6"/>
                <w:szCs w:val="6"/>
              </w:rPr>
            </w:pPr>
          </w:p>
          <w:p w:rsidR="00C709A0" w:rsidRPr="005254CE" w:rsidRDefault="005254CE" w:rsidP="00C709A0">
            <w:pPr>
              <w:rPr>
                <w:rFonts w:ascii="Arial" w:hAnsi="Arial" w:cs="Arial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5254CE" w:rsidRDefault="005254CE" w:rsidP="00C709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Corti Attilio, Maria, Dante, Nicolina e Salvatore </w:t>
            </w: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C709A0" w:rsidRPr="005254CE" w:rsidRDefault="00C709A0" w:rsidP="00C709A0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227B9E" w:rsidTr="009B31A9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27B9E" w:rsidRPr="00B343C7" w:rsidRDefault="00227B9E" w:rsidP="00297E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548E">
              <w:rPr>
                <w:rFonts w:ascii="Arial" w:hAnsi="Arial" w:cs="Arial"/>
                <w:b/>
              </w:rPr>
              <w:t>2</w:t>
            </w: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AF548E" w:rsidRDefault="00AF548E" w:rsidP="00AF54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Dell’ottava di Pasqua</w:t>
            </w:r>
          </w:p>
          <w:p w:rsidR="00227B9E" w:rsidRPr="00B94C78" w:rsidRDefault="00AF548E" w:rsidP="00AF548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548E">
              <w:rPr>
                <w:rFonts w:ascii="Arial" w:hAnsi="Arial" w:cs="Arial"/>
                <w:i/>
                <w:sz w:val="19"/>
                <w:szCs w:val="19"/>
              </w:rPr>
              <w:t>in Albis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depositis</w:t>
            </w:r>
          </w:p>
        </w:tc>
        <w:tc>
          <w:tcPr>
            <w:tcW w:w="692" w:type="dxa"/>
            <w:shd w:val="clear" w:color="auto" w:fill="auto"/>
          </w:tcPr>
          <w:p w:rsidR="002A4013" w:rsidRPr="002A4013" w:rsidRDefault="002A4013" w:rsidP="002A401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27B9E" w:rsidRPr="002A4013" w:rsidRDefault="002A4013" w:rsidP="002A40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A4013" w:rsidRPr="00181070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016B24" w:rsidRPr="00B94C78" w:rsidRDefault="00227B9E" w:rsidP="00B94C7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016B24" w:rsidRDefault="00016B24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2A4013" w:rsidRDefault="00227B9E" w:rsidP="0098232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A4013" w:rsidRDefault="002A4013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Confessioni</w:t>
            </w:r>
          </w:p>
          <w:p w:rsidR="002A4013" w:rsidRPr="002A4013" w:rsidRDefault="002A4013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27B9E" w:rsidRDefault="00227B9E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="00B94C78"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 Intenzione dell’offerente</w:t>
            </w:r>
          </w:p>
          <w:p w:rsidR="0097115C" w:rsidRDefault="0097115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04" w:rsidRPr="0098232C" w:rsidRDefault="005254CE" w:rsidP="002A4013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Magni Bernardo, Marcellina e Ermanno </w:t>
            </w:r>
            <w:r w:rsid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27B9E" w:rsidRPr="00DB0D88" w:rsidTr="00785704">
        <w:trPr>
          <w:trHeight w:val="1307"/>
        </w:trPr>
        <w:tc>
          <w:tcPr>
            <w:tcW w:w="2219" w:type="dxa"/>
            <w:tcBorders>
              <w:top w:val="single" w:sz="6" w:space="0" w:color="auto"/>
            </w:tcBorders>
          </w:tcPr>
          <w:p w:rsidR="00227B9E" w:rsidRPr="00B343C7" w:rsidRDefault="00227B9E" w:rsidP="00A3158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27B9E" w:rsidRDefault="00227B9E" w:rsidP="0029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548E">
              <w:rPr>
                <w:rFonts w:ascii="Arial" w:hAnsi="Arial" w:cs="Arial"/>
                <w:b/>
              </w:rPr>
              <w:t>3</w:t>
            </w:r>
          </w:p>
          <w:p w:rsidR="00227B9E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227B9E" w:rsidRPr="006A2CAB" w:rsidRDefault="00227B9E" w:rsidP="00297EB2">
            <w:pPr>
              <w:rPr>
                <w:rFonts w:ascii="Arial" w:hAnsi="Arial" w:cs="Arial"/>
                <w:sz w:val="4"/>
                <w:szCs w:val="4"/>
              </w:rPr>
            </w:pPr>
          </w:p>
          <w:p w:rsidR="00AF548E" w:rsidRDefault="00AF548E" w:rsidP="009823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II </w:t>
            </w:r>
            <w:r w:rsidR="001725D7">
              <w:rPr>
                <w:rFonts w:ascii="Arial" w:hAnsi="Arial" w:cs="Arial"/>
                <w:b/>
                <w:sz w:val="19"/>
                <w:szCs w:val="19"/>
              </w:rPr>
              <w:t xml:space="preserve">DOMENICA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</w:t>
            </w:r>
            <w:r w:rsidR="001725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227B9E" w:rsidRPr="00181070" w:rsidRDefault="00AF548E" w:rsidP="005254C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della DIVINA MISERICORDIA</w:t>
            </w:r>
          </w:p>
        </w:tc>
        <w:tc>
          <w:tcPr>
            <w:tcW w:w="692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27B9E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27B9E" w:rsidRPr="004A1F7C" w:rsidRDefault="00227B9E" w:rsidP="00297EB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A4013" w:rsidRPr="00A31588" w:rsidRDefault="00227B9E" w:rsidP="00A3158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EE52B8" w:rsidRPr="00B94C78" w:rsidRDefault="00EE52B8" w:rsidP="005254CE">
            <w:pPr>
              <w:rPr>
                <w:rFonts w:ascii="Arial" w:hAnsi="Arial" w:cs="Arial"/>
                <w:sz w:val="6"/>
                <w:szCs w:val="6"/>
              </w:rPr>
            </w:pPr>
          </w:p>
          <w:p w:rsidR="00227B9E" w:rsidRPr="00EE52B8" w:rsidRDefault="00227B9E" w:rsidP="00297EB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E52B8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98232C" w:rsidRDefault="0098232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27B9E" w:rsidRPr="00DB0D88" w:rsidRDefault="00227B9E" w:rsidP="00297EB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27B9E" w:rsidRPr="00D94E96" w:rsidRDefault="00227B9E" w:rsidP="00297EB2">
            <w:pPr>
              <w:rPr>
                <w:rFonts w:ascii="Arial" w:hAnsi="Arial" w:cs="Arial"/>
                <w:sz w:val="6"/>
                <w:szCs w:val="6"/>
              </w:rPr>
            </w:pPr>
          </w:p>
          <w:p w:rsidR="002A4013" w:rsidRDefault="005254CE" w:rsidP="00297EB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  <w:r w:rsidRPr="00B25F08">
              <w:rPr>
                <w:rFonts w:ascii="Arial" w:hAnsi="Arial" w:cs="Arial"/>
                <w:b/>
                <w:sz w:val="6"/>
                <w:szCs w:val="6"/>
                <w:u w:val="single"/>
              </w:rPr>
              <w:t xml:space="preserve"> </w:t>
            </w:r>
          </w:p>
          <w:p w:rsidR="005254CE" w:rsidRPr="00B25F08" w:rsidRDefault="005254CE" w:rsidP="00297EB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27B9E" w:rsidRPr="0097115C" w:rsidRDefault="00767478" w:rsidP="00A3158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227B9E"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="00B8436C"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4CE">
              <w:rPr>
                <w:rFonts w:ascii="Arial" w:hAnsi="Arial" w:cs="Arial"/>
                <w:sz w:val="19"/>
                <w:szCs w:val="19"/>
              </w:rPr>
              <w:t xml:space="preserve">Tina, Pero, e Leonarda Panzeri </w:t>
            </w:r>
          </w:p>
          <w:p w:rsidR="0098232C" w:rsidRPr="00B25F08" w:rsidRDefault="0098232C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27B9E" w:rsidRPr="005254CE" w:rsidRDefault="005254CE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EE52B8" w:rsidRDefault="00EE52B8" w:rsidP="00297EB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E52B8" w:rsidRPr="00EE52B8" w:rsidRDefault="005254CE" w:rsidP="00297EB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– Zardoni </w:t>
            </w:r>
            <w:r w:rsidR="00EE52B8" w:rsidRPr="00EE52B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227B9E" w:rsidRDefault="00227B9E" w:rsidP="00227B9E">
      <w:pPr>
        <w:rPr>
          <w:b/>
          <w:sz w:val="28"/>
          <w:u w:val="single"/>
        </w:rPr>
      </w:pPr>
    </w:p>
    <w:p w:rsidR="00227B9E" w:rsidRDefault="00227B9E" w:rsidP="00227B9E">
      <w:pPr>
        <w:rPr>
          <w:b/>
          <w:sz w:val="28"/>
          <w:u w:val="single"/>
        </w:rPr>
      </w:pPr>
    </w:p>
    <w:p w:rsidR="005254CE" w:rsidRDefault="005254CE" w:rsidP="00227B9E">
      <w:pPr>
        <w:rPr>
          <w:b/>
          <w:sz w:val="28"/>
          <w:u w:val="single"/>
        </w:rPr>
      </w:pPr>
    </w:p>
    <w:p w:rsidR="00227B9E" w:rsidRDefault="00227B9E" w:rsidP="00227B9E">
      <w:pPr>
        <w:rPr>
          <w:b/>
          <w:sz w:val="28"/>
          <w:u w:val="single"/>
        </w:rPr>
      </w:pPr>
    </w:p>
    <w:p w:rsidR="00046F16" w:rsidRDefault="00046F16" w:rsidP="00227B9E">
      <w:pPr>
        <w:rPr>
          <w:b/>
          <w:sz w:val="28"/>
          <w:u w:val="single"/>
        </w:rPr>
      </w:pPr>
    </w:p>
    <w:p w:rsidR="00227B9E" w:rsidRDefault="00FA6015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27" style="position:absolute;margin-left:5.4pt;margin-top:.8pt;width:363.75pt;height:25.5pt;z-index:251665408" arcsize="10923f" strokecolor="black [3213]" strokeweight="1.5pt">
            <v:textbox style="mso-next-textbox:#_x0000_s1027">
              <w:txbxContent>
                <w:p w:rsidR="00227B9E" w:rsidRPr="00890B76" w:rsidRDefault="00227B9E" w:rsidP="00227B9E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27B9E" w:rsidRPr="003263AF" w:rsidRDefault="00227B9E" w:rsidP="00227B9E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1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B9E" w:rsidRPr="00CF345F" w:rsidRDefault="00227B9E" w:rsidP="00227B9E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27B9E" w:rsidRPr="0035780D" w:rsidRDefault="00227B9E" w:rsidP="00227B9E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27B9E" w:rsidRDefault="00227B9E" w:rsidP="00227B9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27B9E" w:rsidRDefault="00227B9E" w:rsidP="00227B9E">
      <w:pPr>
        <w:rPr>
          <w:sz w:val="28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Default="00227B9E" w:rsidP="00227B9E">
      <w:pPr>
        <w:rPr>
          <w:sz w:val="2"/>
          <w:szCs w:val="6"/>
        </w:rPr>
      </w:pPr>
    </w:p>
    <w:p w:rsidR="00227B9E" w:rsidRPr="004342A5" w:rsidRDefault="00227B9E" w:rsidP="00227B9E">
      <w:pPr>
        <w:rPr>
          <w:sz w:val="2"/>
          <w:szCs w:val="6"/>
        </w:rPr>
      </w:pPr>
    </w:p>
    <w:p w:rsidR="00227B9E" w:rsidRPr="00C56DAA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8F4257" w:rsidRDefault="00227B9E" w:rsidP="00227B9E">
      <w:pPr>
        <w:jc w:val="center"/>
        <w:rPr>
          <w:b/>
          <w:sz w:val="2"/>
        </w:rPr>
      </w:pPr>
    </w:p>
    <w:p w:rsidR="00227B9E" w:rsidRDefault="00227B9E" w:rsidP="00227B9E">
      <w:pPr>
        <w:jc w:val="center"/>
        <w:rPr>
          <w:b/>
          <w:sz w:val="16"/>
        </w:rPr>
      </w:pPr>
    </w:p>
    <w:p w:rsidR="00227B9E" w:rsidRPr="0002108C" w:rsidRDefault="00227B9E" w:rsidP="00227B9E">
      <w:pPr>
        <w:jc w:val="center"/>
        <w:rPr>
          <w:b/>
          <w:sz w:val="14"/>
        </w:rPr>
      </w:pPr>
    </w:p>
    <w:p w:rsidR="00227B9E" w:rsidRPr="008E1864" w:rsidRDefault="00AF548E" w:rsidP="00227B9E">
      <w:pPr>
        <w:jc w:val="center"/>
        <w:rPr>
          <w:b/>
          <w:sz w:val="6"/>
          <w:szCs w:val="6"/>
        </w:rPr>
      </w:pPr>
      <w:r>
        <w:rPr>
          <w:b/>
          <w:sz w:val="28"/>
        </w:rPr>
        <w:t>20</w:t>
      </w:r>
      <w:r w:rsidR="001725D7">
        <w:rPr>
          <w:b/>
          <w:sz w:val="28"/>
        </w:rPr>
        <w:t xml:space="preserve"> </w:t>
      </w:r>
      <w:r w:rsidR="00C548D7">
        <w:rPr>
          <w:b/>
          <w:sz w:val="28"/>
        </w:rPr>
        <w:t>MARZO</w:t>
      </w:r>
      <w:r w:rsidR="00227B9E">
        <w:rPr>
          <w:b/>
          <w:sz w:val="28"/>
        </w:rPr>
        <w:t xml:space="preserve"> 2016     </w:t>
      </w:r>
      <w:r w:rsidR="00227B9E" w:rsidRPr="008E1864">
        <w:rPr>
          <w:b/>
          <w:sz w:val="28"/>
        </w:rPr>
        <w:t xml:space="preserve"> </w:t>
      </w:r>
      <w:r w:rsidR="00227B9E">
        <w:rPr>
          <w:b/>
          <w:sz w:val="28"/>
        </w:rPr>
        <w:t xml:space="preserve">                                  </w:t>
      </w:r>
      <w:r w:rsidR="00227B9E" w:rsidRPr="008E1864">
        <w:rPr>
          <w:b/>
          <w:sz w:val="28"/>
        </w:rPr>
        <w:t>Anno I</w:t>
      </w:r>
      <w:r w:rsidR="00227B9E">
        <w:rPr>
          <w:b/>
          <w:sz w:val="28"/>
        </w:rPr>
        <w:t>V</w:t>
      </w:r>
      <w:r w:rsidR="00227B9E" w:rsidRPr="008E1864">
        <w:rPr>
          <w:b/>
          <w:sz w:val="28"/>
        </w:rPr>
        <w:t xml:space="preserve">, n° </w:t>
      </w:r>
      <w:r w:rsidR="00227B9E">
        <w:rPr>
          <w:b/>
          <w:sz w:val="28"/>
        </w:rPr>
        <w:t>1</w:t>
      </w:r>
      <w:r w:rsidR="00BB511C">
        <w:rPr>
          <w:b/>
          <w:sz w:val="28"/>
        </w:rPr>
        <w:t>5</w:t>
      </w:r>
      <w:r>
        <w:rPr>
          <w:b/>
          <w:sz w:val="28"/>
        </w:rPr>
        <w:t>9</w:t>
      </w:r>
    </w:p>
    <w:p w:rsidR="00227B9E" w:rsidRPr="006A1DD1" w:rsidRDefault="00227B9E" w:rsidP="00227B9E">
      <w:pPr>
        <w:jc w:val="center"/>
        <w:rPr>
          <w:b/>
          <w:sz w:val="6"/>
          <w:szCs w:val="6"/>
        </w:rPr>
      </w:pPr>
    </w:p>
    <w:p w:rsidR="00227B9E" w:rsidRDefault="00FA6015" w:rsidP="00227B9E">
      <w:pPr>
        <w:jc w:val="both"/>
        <w:rPr>
          <w:rFonts w:ascii="Arial" w:hAnsi="Arial" w:cs="Arial"/>
          <w:sz w:val="20"/>
        </w:rPr>
      </w:pPr>
      <w:r w:rsidRPr="00FA6015">
        <w:rPr>
          <w:b/>
          <w:noProof/>
          <w:sz w:val="28"/>
        </w:rPr>
        <w:pict>
          <v:roundrect id="_x0000_s1026" style="position:absolute;left:0;text-align:left;margin-left:5.4pt;margin-top:.9pt;width:373.5pt;height:110.7pt;z-index:251664384" arcsize="10923f" strokecolor="#0d0d0d [3069]" strokeweight="1.75pt">
            <v:textbox style="mso-next-textbox:#_x0000_s1026">
              <w:txbxContent>
                <w:p w:rsidR="00227B9E" w:rsidRPr="00E835CA" w:rsidRDefault="00D34B74" w:rsidP="00E835CA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DOMENICA DELLE PALME nella Passione del Signore </w:t>
                  </w:r>
                </w:p>
                <w:p w:rsidR="00227B9E" w:rsidRPr="000A10DB" w:rsidRDefault="00227B9E" w:rsidP="00227B9E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D34B74" w:rsidRDefault="00D34B74" w:rsidP="00D34B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34B74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Is 52, 13 – 53 ,12:Il quarto cantico del servo del Signore: l’uomo dei dolori che ben conosce il patire. </w:t>
                  </w:r>
                </w:p>
                <w:p w:rsidR="00D34B74" w:rsidRPr="00D34B74" w:rsidRDefault="00D34B74" w:rsidP="00D34B7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34B74" w:rsidRDefault="00D34B74" w:rsidP="00D34B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34B74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87 (88):Signore, in te mi rifugio. </w:t>
                  </w:r>
                </w:p>
                <w:p w:rsidR="00D34B74" w:rsidRPr="00D34B74" w:rsidRDefault="00D34B74" w:rsidP="00D34B7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34B74" w:rsidRDefault="00D34B74" w:rsidP="00D34B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34B74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12, 1b – 3: Tenete lo sguardo fisso su Gesù, che si sottopose alla croce. </w:t>
                  </w:r>
                </w:p>
                <w:p w:rsidR="00D34B74" w:rsidRPr="00D34B74" w:rsidRDefault="00D34B74" w:rsidP="00D34B74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34B74" w:rsidRPr="00D34B74" w:rsidRDefault="00D34B74" w:rsidP="00D34B74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34B74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11, 55 –12 ,11: Sei giorni prima della Pasqua la cena di Betània: lo ha fatto per la mia sepoltura.   </w:t>
                  </w:r>
                </w:p>
                <w:p w:rsidR="00227B9E" w:rsidRPr="00E2164C" w:rsidRDefault="00227B9E" w:rsidP="00E835CA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both"/>
        <w:rPr>
          <w:rFonts w:ascii="Arial" w:hAnsi="Arial" w:cs="Arial"/>
          <w:sz w:val="20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27B9E" w:rsidRDefault="00227B9E" w:rsidP="00227B9E">
      <w:pPr>
        <w:jc w:val="center"/>
        <w:rPr>
          <w:rStyle w:val="Enfasigrassetto"/>
          <w:rFonts w:ascii="Arial" w:hAnsi="Arial" w:cs="Arial"/>
          <w:szCs w:val="22"/>
        </w:rPr>
      </w:pPr>
    </w:p>
    <w:p w:rsidR="00A31588" w:rsidRDefault="00A31588" w:rsidP="004F6D19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="Tahoma"/>
          <w:sz w:val="21"/>
          <w:szCs w:val="21"/>
        </w:rPr>
      </w:pPr>
    </w:p>
    <w:p w:rsidR="00C548D7" w:rsidRDefault="00C548D7" w:rsidP="00C548D7">
      <w:pPr>
        <w:rPr>
          <w:i/>
        </w:rPr>
      </w:pPr>
    </w:p>
    <w:p w:rsidR="001725D7" w:rsidRPr="007473F4" w:rsidRDefault="001725D7" w:rsidP="00C548D7">
      <w:pPr>
        <w:rPr>
          <w:i/>
          <w:sz w:val="22"/>
        </w:rPr>
      </w:pPr>
    </w:p>
    <w:p w:rsidR="007F5A8F" w:rsidRDefault="007F5A8F" w:rsidP="007F5A8F">
      <w:pPr>
        <w:tabs>
          <w:tab w:val="left" w:pos="4395"/>
        </w:tabs>
        <w:rPr>
          <w:rFonts w:asciiTheme="minorHAnsi" w:hAnsiTheme="minorHAnsi"/>
          <w:sz w:val="20"/>
          <w:szCs w:val="20"/>
        </w:rPr>
      </w:pPr>
    </w:p>
    <w:p w:rsidR="00A43244" w:rsidRDefault="00A43244" w:rsidP="00A43244">
      <w:pPr>
        <w:tabs>
          <w:tab w:val="left" w:pos="4395"/>
        </w:tabs>
        <w:jc w:val="both"/>
        <w:rPr>
          <w:rFonts w:asciiTheme="minorHAnsi" w:hAnsiTheme="minorHAnsi"/>
          <w:sz w:val="32"/>
          <w:szCs w:val="20"/>
        </w:rPr>
      </w:pPr>
      <w:r w:rsidRPr="00A43244">
        <w:rPr>
          <w:rFonts w:asciiTheme="minorHAnsi" w:hAnsiTheme="minorHAnsi"/>
          <w:sz w:val="32"/>
          <w:szCs w:val="20"/>
        </w:rPr>
        <w:t xml:space="preserve">La fragilità dei tempi in cui viviamo è anche questa: credere che non esista possibilità di riscatto, una mano che ti rialza, un abbraccio che ti salva, ti perdona, ti risolleva, ti inonda di un amore infinito, paziente, indulgente; ti rimette in carreggiata. Quando si sperimenta l’abbraccio di misericordia, quando ci si lascia abbracciare, quando ci si commuove: allora la vita può cambiare, perché cerchiamo di rispondere a questo dono immenso e imprevisto, che agli occhi umani può apparire perfino “ingiusto”, per quanto è sovrabbondante. </w:t>
      </w:r>
    </w:p>
    <w:p w:rsidR="00D34B74" w:rsidRPr="00A43244" w:rsidRDefault="00A43244" w:rsidP="00A43244">
      <w:pPr>
        <w:tabs>
          <w:tab w:val="left" w:pos="4395"/>
        </w:tabs>
        <w:jc w:val="right"/>
        <w:rPr>
          <w:rFonts w:asciiTheme="minorHAnsi" w:hAnsiTheme="minorHAnsi"/>
          <w:sz w:val="32"/>
          <w:szCs w:val="20"/>
        </w:rPr>
      </w:pPr>
      <w:r w:rsidRPr="00A43244">
        <w:rPr>
          <w:rFonts w:asciiTheme="minorHAnsi" w:hAnsiTheme="minorHAnsi"/>
          <w:sz w:val="32"/>
          <w:szCs w:val="20"/>
        </w:rPr>
        <w:t>(Papa Francesco )</w:t>
      </w: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A43244" w:rsidRDefault="00A43244" w:rsidP="00A43244">
      <w:pPr>
        <w:tabs>
          <w:tab w:val="left" w:pos="4395"/>
        </w:tabs>
        <w:rPr>
          <w:szCs w:val="20"/>
        </w:rPr>
      </w:pPr>
    </w:p>
    <w:p w:rsidR="00A43244" w:rsidRPr="00A16B1D" w:rsidRDefault="00A43244" w:rsidP="00A4324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A43244" w:rsidRPr="002C1CEF" w:rsidRDefault="00A43244" w:rsidP="00A43244">
      <w:pPr>
        <w:pStyle w:val="Titolo1"/>
        <w:spacing w:before="0" w:after="0"/>
        <w:rPr>
          <w:b w:val="0"/>
          <w:sz w:val="2"/>
        </w:rPr>
      </w:pPr>
    </w:p>
    <w:p w:rsidR="00A43244" w:rsidRPr="0035780D" w:rsidRDefault="00A43244" w:rsidP="00A43244">
      <w:pPr>
        <w:pStyle w:val="Titolo1"/>
        <w:spacing w:before="0" w:after="0"/>
        <w:jc w:val="center"/>
        <w:rPr>
          <w:sz w:val="2"/>
        </w:rPr>
      </w:pPr>
    </w:p>
    <w:p w:rsidR="00A43244" w:rsidRPr="00112BD9" w:rsidRDefault="00A43244" w:rsidP="00A43244">
      <w:pPr>
        <w:rPr>
          <w:sz w:val="2"/>
        </w:rPr>
      </w:pPr>
    </w:p>
    <w:p w:rsidR="00D34B74" w:rsidRDefault="00A43244" w:rsidP="00A43244">
      <w:pPr>
        <w:jc w:val="center"/>
        <w:rPr>
          <w:szCs w:val="2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20 al 26 Marzo  2016 </w:t>
      </w:r>
    </w:p>
    <w:tbl>
      <w:tblPr>
        <w:tblStyle w:val="Grigliatabella"/>
        <w:tblpPr w:leftFromText="141" w:rightFromText="141" w:vertAnchor="text" w:horzAnchor="margin" w:tblpY="136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A43244" w:rsidTr="00A43244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A43244" w:rsidRPr="00B343C7" w:rsidRDefault="00A43244" w:rsidP="00A4324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20</w:t>
            </w:r>
          </w:p>
          <w:p w:rsidR="00A43244" w:rsidRDefault="00A43244" w:rsidP="00A43244">
            <w:pPr>
              <w:rPr>
                <w:rFonts w:ascii="Arial" w:hAnsi="Arial" w:cs="Arial"/>
                <w:sz w:val="4"/>
                <w:szCs w:val="4"/>
              </w:rPr>
            </w:pPr>
          </w:p>
          <w:p w:rsidR="00A43244" w:rsidRPr="006A2CAB" w:rsidRDefault="00A43244" w:rsidP="00A43244">
            <w:pPr>
              <w:rPr>
                <w:rFonts w:ascii="Arial" w:hAnsi="Arial" w:cs="Arial"/>
                <w:sz w:val="4"/>
                <w:szCs w:val="4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DOMENICA DELLE PALME nella Passione del Signore</w:t>
            </w:r>
          </w:p>
          <w:p w:rsidR="00A43244" w:rsidRPr="001E2736" w:rsidRDefault="00A43244" w:rsidP="00A43244">
            <w:pPr>
              <w:jc w:val="center"/>
              <w:rPr>
                <w:rFonts w:ascii="Arial" w:hAnsi="Arial" w:cs="Arial"/>
                <w:b/>
                <w:sz w:val="8"/>
                <w:szCs w:val="19"/>
                <w:u w:val="single"/>
              </w:rPr>
            </w:pPr>
          </w:p>
          <w:p w:rsidR="00A43244" w:rsidRPr="00181070" w:rsidRDefault="00A43244" w:rsidP="00A4324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E2736">
              <w:rPr>
                <w:rFonts w:ascii="Arial" w:hAnsi="Arial" w:cs="Arial"/>
                <w:sz w:val="19"/>
                <w:szCs w:val="19"/>
                <w:u w:val="single"/>
              </w:rPr>
              <w:t>Giornata Mondiale della Gioventù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   </w:t>
            </w:r>
          </w:p>
        </w:tc>
        <w:tc>
          <w:tcPr>
            <w:tcW w:w="692" w:type="dxa"/>
          </w:tcPr>
          <w:p w:rsidR="00A43244" w:rsidRPr="00D94E96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43244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43244" w:rsidRPr="004A1F7C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43244" w:rsidRPr="00A31588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43244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43244" w:rsidRPr="00EE52B8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E52B8">
              <w:rPr>
                <w:rFonts w:ascii="Arial" w:hAnsi="Arial" w:cs="Arial"/>
                <w:b/>
                <w:sz w:val="19"/>
                <w:szCs w:val="19"/>
              </w:rPr>
              <w:t>10.15</w:t>
            </w:r>
          </w:p>
          <w:p w:rsidR="00A43244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43244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43244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43244" w:rsidRPr="00B94C78" w:rsidRDefault="00A43244" w:rsidP="00A4324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43244" w:rsidRPr="00EE52B8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E52B8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A4324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DB0D88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43244" w:rsidRPr="00D94E96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Default="00A43244" w:rsidP="00A4324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Redaelli Alberto </w:t>
            </w:r>
          </w:p>
          <w:p w:rsidR="00A43244" w:rsidRPr="00B25F08" w:rsidRDefault="00A43244" w:rsidP="00A4324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43244" w:rsidRPr="0097115C" w:rsidRDefault="00A43244" w:rsidP="00A4324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Paolo Negri  </w:t>
            </w:r>
          </w:p>
          <w:p w:rsidR="00A43244" w:rsidRPr="00B25F08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Pr="00B94C78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94C78">
              <w:rPr>
                <w:rFonts w:ascii="Arial" w:hAnsi="Arial" w:cs="Arial"/>
                <w:b/>
                <w:sz w:val="19"/>
                <w:szCs w:val="19"/>
              </w:rPr>
              <w:t xml:space="preserve">ritrovo a Pompei, benedizione e processione con i rami di ulivo  e di palma </w:t>
            </w:r>
          </w:p>
          <w:p w:rsidR="00A43244" w:rsidRPr="00B25F08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E52B8">
              <w:rPr>
                <w:rFonts w:ascii="Arial" w:hAnsi="Arial" w:cs="Arial"/>
                <w:b/>
                <w:sz w:val="19"/>
                <w:szCs w:val="19"/>
              </w:rPr>
              <w:t xml:space="preserve">S. Messa Solenne     </w:t>
            </w:r>
          </w:p>
          <w:p w:rsidR="00A4324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EE52B8" w:rsidRDefault="00A43244" w:rsidP="00A43244">
            <w:pPr>
              <w:rPr>
                <w:rFonts w:ascii="Arial" w:hAnsi="Arial" w:cs="Arial"/>
                <w:sz w:val="19"/>
                <w:szCs w:val="19"/>
              </w:rPr>
            </w:pPr>
            <w:r w:rsidRPr="00EE52B8">
              <w:rPr>
                <w:rFonts w:ascii="Arial" w:hAnsi="Arial" w:cs="Arial"/>
                <w:sz w:val="19"/>
                <w:szCs w:val="19"/>
              </w:rPr>
              <w:t xml:space="preserve">Arturo e Luigia Biffi </w:t>
            </w:r>
          </w:p>
        </w:tc>
      </w:tr>
      <w:tr w:rsidR="00A43244" w:rsidTr="00A43244">
        <w:trPr>
          <w:trHeight w:val="659"/>
        </w:trPr>
        <w:tc>
          <w:tcPr>
            <w:tcW w:w="2219" w:type="dxa"/>
          </w:tcPr>
          <w:p w:rsidR="00A43244" w:rsidRDefault="00A43244" w:rsidP="00A43244">
            <w:pPr>
              <w:rPr>
                <w:rFonts w:ascii="Arial" w:hAnsi="Arial" w:cs="Arial"/>
                <w:b/>
                <w:sz w:val="6"/>
              </w:rPr>
            </w:pPr>
          </w:p>
          <w:p w:rsidR="00A43244" w:rsidRPr="00800F38" w:rsidRDefault="00A43244" w:rsidP="00A43244">
            <w:pPr>
              <w:jc w:val="center"/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</w:rPr>
              <w:t>LUN</w:t>
            </w:r>
            <w:proofErr w:type="spellStart"/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21</w:t>
            </w:r>
            <w:proofErr w:type="spellEnd"/>
          </w:p>
          <w:p w:rsidR="00A43244" w:rsidRPr="004B3154" w:rsidRDefault="00A43244" w:rsidP="00A43244">
            <w:pPr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Della Settimana Autentica </w:t>
            </w:r>
          </w:p>
        </w:tc>
        <w:tc>
          <w:tcPr>
            <w:tcW w:w="692" w:type="dxa"/>
          </w:tcPr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Pr="00C22BAD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Default="00A43244" w:rsidP="00A43244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A43244" w:rsidRDefault="00A43244" w:rsidP="00A43244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A43244" w:rsidRPr="004B3154" w:rsidRDefault="00A43244" w:rsidP="00A43244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A43244" w:rsidRPr="00C22BAD" w:rsidRDefault="00A43244" w:rsidP="00A4324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Negri e Molteni / Rigamonti Achille e Maria </w:t>
            </w:r>
          </w:p>
        </w:tc>
      </w:tr>
      <w:tr w:rsidR="00A43244" w:rsidTr="00A43244">
        <w:trPr>
          <w:trHeight w:val="648"/>
        </w:trPr>
        <w:tc>
          <w:tcPr>
            <w:tcW w:w="2219" w:type="dxa"/>
          </w:tcPr>
          <w:p w:rsidR="00A43244" w:rsidRPr="00B343C7" w:rsidRDefault="00A43244" w:rsidP="00A4324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22</w:t>
            </w:r>
          </w:p>
          <w:p w:rsidR="00A43244" w:rsidRPr="00D520D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046F16" w:rsidRDefault="00A43244" w:rsidP="00A43244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Della Settimana Autentica</w:t>
            </w:r>
          </w:p>
        </w:tc>
        <w:tc>
          <w:tcPr>
            <w:tcW w:w="692" w:type="dxa"/>
          </w:tcPr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3244" w:rsidRPr="00C709A0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Pr="00C22BAD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Pr="00C709A0" w:rsidRDefault="00A43244" w:rsidP="00A432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3244" w:rsidRPr="004B3154" w:rsidRDefault="00A43244" w:rsidP="00A43244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A43244" w:rsidRPr="00C22BAD" w:rsidRDefault="00A43244" w:rsidP="00A4324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Giuseppe Capuano         </w:t>
            </w:r>
          </w:p>
        </w:tc>
      </w:tr>
      <w:tr w:rsidR="00A43244" w:rsidTr="00A43244">
        <w:trPr>
          <w:trHeight w:val="637"/>
        </w:trPr>
        <w:tc>
          <w:tcPr>
            <w:tcW w:w="2219" w:type="dxa"/>
          </w:tcPr>
          <w:p w:rsidR="00A43244" w:rsidRDefault="00A43244" w:rsidP="00A43244">
            <w:pPr>
              <w:rPr>
                <w:rFonts w:ascii="Arial" w:hAnsi="Arial" w:cs="Arial"/>
                <w:b/>
                <w:sz w:val="6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23</w:t>
            </w:r>
          </w:p>
          <w:p w:rsidR="00A43244" w:rsidRPr="00C709A0" w:rsidRDefault="00A43244" w:rsidP="00A43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Della Settimana Autentica</w:t>
            </w:r>
          </w:p>
        </w:tc>
        <w:tc>
          <w:tcPr>
            <w:tcW w:w="692" w:type="dxa"/>
          </w:tcPr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3244" w:rsidRPr="00C709A0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Pr="00C22BAD" w:rsidRDefault="00A43244" w:rsidP="00A4324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43244" w:rsidRDefault="00A43244" w:rsidP="00A43244">
            <w:pPr>
              <w:rPr>
                <w:rFonts w:ascii="Arial" w:hAnsi="Arial" w:cs="Arial"/>
                <w:sz w:val="6"/>
                <w:szCs w:val="6"/>
              </w:rPr>
            </w:pPr>
          </w:p>
          <w:p w:rsidR="00A43244" w:rsidRPr="00C709A0" w:rsidRDefault="00A43244" w:rsidP="00A432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Intenzione dell’offerente</w:t>
            </w:r>
          </w:p>
          <w:p w:rsidR="00A43244" w:rsidRPr="004B3154" w:rsidRDefault="00A43244" w:rsidP="00A43244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A43244" w:rsidRPr="00C22BAD" w:rsidRDefault="00A43244" w:rsidP="00A4324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Fam. Sala / Spreafico Severina       </w:t>
            </w:r>
          </w:p>
        </w:tc>
      </w:tr>
      <w:tr w:rsidR="00A43244" w:rsidTr="00A43244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A43244" w:rsidRPr="00B343C7" w:rsidRDefault="00A43244" w:rsidP="00A432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24</w:t>
            </w:r>
          </w:p>
          <w:p w:rsidR="00A43244" w:rsidRPr="00D520D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D34B74" w:rsidRDefault="00A43244" w:rsidP="00A43244">
            <w:pPr>
              <w:jc w:val="center"/>
              <w:rPr>
                <w:rFonts w:ascii="Arial" w:hAnsi="Arial" w:cs="Arial"/>
                <w:b/>
                <w:sz w:val="18"/>
                <w:szCs w:val="19"/>
                <w:u w:val="single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>Della Settimana Autentica</w:t>
            </w:r>
          </w:p>
        </w:tc>
        <w:tc>
          <w:tcPr>
            <w:tcW w:w="692" w:type="dxa"/>
            <w:shd w:val="clear" w:color="auto" w:fill="auto"/>
          </w:tcPr>
          <w:p w:rsidR="00A43244" w:rsidRPr="00D34B7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43244" w:rsidRPr="00D34B74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>8.30</w:t>
            </w:r>
          </w:p>
          <w:p w:rsidR="00A43244" w:rsidRPr="00D34B7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D34B74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>15.00</w:t>
            </w:r>
          </w:p>
          <w:p w:rsidR="00A43244" w:rsidRPr="00D34B7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D34B74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A43244" w:rsidRPr="00D34B7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D34B74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 xml:space="preserve">Celebrazione della Parola </w:t>
            </w:r>
          </w:p>
          <w:p w:rsidR="00A43244" w:rsidRPr="00D34B74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  <w:p w:rsidR="00A43244" w:rsidRPr="00D34B74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 xml:space="preserve">S. Messa con il Rito della Lavanda dei Piedi </w:t>
            </w:r>
          </w:p>
          <w:p w:rsidR="00A43244" w:rsidRPr="00D34B74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  <w:p w:rsidR="00A43244" w:rsidRPr="00D34B74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 xml:space="preserve">S. Messa in Coena Domini    </w:t>
            </w:r>
          </w:p>
        </w:tc>
      </w:tr>
      <w:tr w:rsidR="00A43244" w:rsidTr="00A4324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A43244" w:rsidRPr="00B343C7" w:rsidRDefault="00A43244" w:rsidP="00A432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25</w:t>
            </w:r>
          </w:p>
          <w:p w:rsidR="00A43244" w:rsidRPr="00D520D4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D34B74" w:rsidRDefault="00A43244" w:rsidP="00A43244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 xml:space="preserve">Nella Passione del Signore </w:t>
            </w:r>
          </w:p>
        </w:tc>
        <w:tc>
          <w:tcPr>
            <w:tcW w:w="692" w:type="dxa"/>
            <w:shd w:val="clear" w:color="auto" w:fill="auto"/>
          </w:tcPr>
          <w:p w:rsidR="00A43244" w:rsidRPr="00493BD8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493B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43244" w:rsidRPr="00493BD8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493BD8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493BD8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:rsidR="00A43244" w:rsidRPr="00493BD8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493BD8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93BD8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493BD8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  <w:p w:rsidR="00A43244" w:rsidRPr="00493BD8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493BD8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93BD8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A43244" w:rsidRPr="00493BD8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493BD8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93BD8">
              <w:rPr>
                <w:rFonts w:ascii="Arial" w:hAnsi="Arial" w:cs="Arial"/>
                <w:b/>
                <w:sz w:val="19"/>
                <w:szCs w:val="19"/>
              </w:rPr>
              <w:t xml:space="preserve">Via Crucis </w:t>
            </w:r>
          </w:p>
          <w:p w:rsidR="00A43244" w:rsidRPr="00493BD8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  <w:p w:rsidR="00A43244" w:rsidRPr="00493BD8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Celebrazione della Passione del Signore </w:t>
            </w:r>
          </w:p>
          <w:p w:rsidR="00A43244" w:rsidRPr="00493BD8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  <w:p w:rsidR="00A43244" w:rsidRPr="00D34B74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Via Crucis per le Vie del paese </w:t>
            </w:r>
            <w:r w:rsidRPr="00D34B74">
              <w:rPr>
                <w:rFonts w:ascii="Arial" w:hAnsi="Arial" w:cs="Arial"/>
                <w:i/>
                <w:sz w:val="19"/>
                <w:szCs w:val="19"/>
              </w:rPr>
              <w:t xml:space="preserve">(da S. Caterina)  </w:t>
            </w:r>
          </w:p>
        </w:tc>
      </w:tr>
      <w:tr w:rsidR="00A43244" w:rsidTr="00A43244">
        <w:tblPrEx>
          <w:tblCellMar>
            <w:left w:w="70" w:type="dxa"/>
            <w:right w:w="70" w:type="dxa"/>
          </w:tblCellMar>
        </w:tblPrEx>
        <w:trPr>
          <w:trHeight w:val="1034"/>
        </w:trPr>
        <w:tc>
          <w:tcPr>
            <w:tcW w:w="2219" w:type="dxa"/>
            <w:tcBorders>
              <w:left w:val="single" w:sz="4" w:space="0" w:color="auto"/>
            </w:tcBorders>
          </w:tcPr>
          <w:p w:rsidR="00A43244" w:rsidRPr="00B343C7" w:rsidRDefault="00A43244" w:rsidP="00A432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3244" w:rsidRDefault="00A43244" w:rsidP="00A43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26</w:t>
            </w:r>
          </w:p>
          <w:p w:rsidR="00A43244" w:rsidRPr="006A2CAB" w:rsidRDefault="00A43244" w:rsidP="00A43244">
            <w:pPr>
              <w:rPr>
                <w:rFonts w:ascii="Arial" w:hAnsi="Arial" w:cs="Arial"/>
                <w:sz w:val="4"/>
                <w:szCs w:val="4"/>
              </w:rPr>
            </w:pPr>
          </w:p>
          <w:p w:rsidR="00A43244" w:rsidRPr="00D34B74" w:rsidRDefault="00A43244" w:rsidP="00A4324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 xml:space="preserve">Della Settimana Autentica </w:t>
            </w:r>
          </w:p>
          <w:p w:rsidR="00A43244" w:rsidRPr="00AF548E" w:rsidRDefault="00A43244" w:rsidP="00A43244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34B74">
              <w:rPr>
                <w:rFonts w:ascii="Arial" w:hAnsi="Arial" w:cs="Arial"/>
                <w:b/>
                <w:sz w:val="19"/>
                <w:szCs w:val="19"/>
              </w:rPr>
              <w:t>Giorno Aliturgico</w:t>
            </w:r>
          </w:p>
        </w:tc>
        <w:tc>
          <w:tcPr>
            <w:tcW w:w="692" w:type="dxa"/>
            <w:shd w:val="clear" w:color="auto" w:fill="auto"/>
          </w:tcPr>
          <w:p w:rsidR="00A43244" w:rsidRPr="00AF548E" w:rsidRDefault="00A43244" w:rsidP="00A4324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AF548E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F548E">
              <w:rPr>
                <w:rFonts w:ascii="Arial" w:hAnsi="Arial" w:cs="Arial"/>
                <w:b/>
                <w:sz w:val="19"/>
                <w:szCs w:val="19"/>
              </w:rPr>
              <w:t>8.30</w:t>
            </w:r>
          </w:p>
          <w:p w:rsidR="00A43244" w:rsidRPr="00AF548E" w:rsidRDefault="00A43244" w:rsidP="00A4324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AF548E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AF548E" w:rsidRDefault="00A43244" w:rsidP="00A43244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F548E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A43244" w:rsidRPr="00AF548E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AF548E" w:rsidRDefault="00A43244" w:rsidP="00A43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F548E">
              <w:rPr>
                <w:rFonts w:ascii="Arial" w:hAnsi="Arial" w:cs="Arial"/>
                <w:b/>
                <w:sz w:val="19"/>
                <w:szCs w:val="19"/>
              </w:rPr>
              <w:t xml:space="preserve">Celebrazione della Parola </w:t>
            </w:r>
          </w:p>
          <w:p w:rsidR="00A43244" w:rsidRPr="00AF548E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AF548E" w:rsidRDefault="00A43244" w:rsidP="00A4324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43244" w:rsidRPr="00AF548E" w:rsidRDefault="00A43244" w:rsidP="00A43244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AF548E">
              <w:rPr>
                <w:rFonts w:ascii="Arial" w:hAnsi="Arial" w:cs="Arial"/>
                <w:b/>
                <w:sz w:val="19"/>
                <w:szCs w:val="19"/>
              </w:rPr>
              <w:t xml:space="preserve">VEGLIA PASQUALE E S. MESSA SOLENNE  </w:t>
            </w:r>
          </w:p>
        </w:tc>
      </w:tr>
    </w:tbl>
    <w:p w:rsidR="00D34B74" w:rsidRDefault="00A43244" w:rsidP="007F5A8F">
      <w:pPr>
        <w:tabs>
          <w:tab w:val="left" w:pos="4395"/>
        </w:tabs>
        <w:rPr>
          <w:szCs w:val="20"/>
        </w:rPr>
      </w:pPr>
      <w:r>
        <w:rPr>
          <w:b/>
          <w:noProof/>
          <w:sz w:val="28"/>
          <w:u w:val="single"/>
        </w:rPr>
        <w:pict>
          <v:roundrect id="_x0000_s1028" style="position:absolute;margin-left:81.7pt;margin-top:371.2pt;width:204pt;height:92.25pt;z-index:-251649024;mso-position-horizontal-relative:text;mso-position-vertical-relative:text" arcsize="10923f" strokecolor="black [3213]" strokeweight="1.75pt">
            <v:textbox style="mso-next-textbox:#_x0000_s1028">
              <w:txbxContent>
                <w:p w:rsidR="00D922AD" w:rsidRPr="00D922AD" w:rsidRDefault="00D922AD" w:rsidP="00D922AD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27B9E" w:rsidRPr="002F2735" w:rsidRDefault="00227B9E" w:rsidP="00227B9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27B9E" w:rsidRPr="002F2735" w:rsidRDefault="00227B9E" w:rsidP="00227B9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27B9E" w:rsidRPr="002F2735" w:rsidRDefault="00227B9E" w:rsidP="00227B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27B9E" w:rsidRPr="002F2735" w:rsidRDefault="00227B9E" w:rsidP="00227B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27B9E" w:rsidRDefault="00227B9E" w:rsidP="00227B9E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27B9E" w:rsidRPr="00881CF2" w:rsidRDefault="00227B9E" w:rsidP="00227B9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27B9E" w:rsidRPr="002F2735" w:rsidRDefault="00227B9E" w:rsidP="00227B9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27B9E" w:rsidRPr="00842364" w:rsidRDefault="00227B9E" w:rsidP="00227B9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7B9E" w:rsidRDefault="00227B9E" w:rsidP="00227B9E"/>
              </w:txbxContent>
            </v:textbox>
          </v:roundrect>
        </w:pict>
      </w: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D34B74" w:rsidRDefault="00D34B74" w:rsidP="007F5A8F">
      <w:pPr>
        <w:tabs>
          <w:tab w:val="left" w:pos="4395"/>
        </w:tabs>
        <w:rPr>
          <w:szCs w:val="20"/>
        </w:rPr>
      </w:pPr>
    </w:p>
    <w:p w:rsidR="00AF548E" w:rsidRDefault="00AF548E" w:rsidP="007F5A8F">
      <w:pPr>
        <w:tabs>
          <w:tab w:val="left" w:pos="4395"/>
        </w:tabs>
        <w:rPr>
          <w:szCs w:val="20"/>
        </w:rPr>
      </w:pPr>
    </w:p>
    <w:p w:rsidR="00AF548E" w:rsidRDefault="00AF548E" w:rsidP="007F5A8F">
      <w:pPr>
        <w:tabs>
          <w:tab w:val="left" w:pos="4395"/>
        </w:tabs>
        <w:rPr>
          <w:szCs w:val="20"/>
        </w:rPr>
      </w:pPr>
    </w:p>
    <w:p w:rsidR="00AF548E" w:rsidRPr="008E1864" w:rsidRDefault="00AF548E" w:rsidP="00AF548E">
      <w:pPr>
        <w:jc w:val="center"/>
        <w:rPr>
          <w:b/>
          <w:sz w:val="6"/>
          <w:szCs w:val="6"/>
        </w:rPr>
      </w:pPr>
      <w:r>
        <w:rPr>
          <w:b/>
          <w:sz w:val="28"/>
        </w:rPr>
        <w:lastRenderedPageBreak/>
        <w:t xml:space="preserve">27 MARZO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160</w:t>
      </w:r>
    </w:p>
    <w:p w:rsidR="00A43244" w:rsidRDefault="00A43244" w:rsidP="007F5A8F">
      <w:pPr>
        <w:tabs>
          <w:tab w:val="left" w:pos="4395"/>
        </w:tabs>
        <w:rPr>
          <w:szCs w:val="20"/>
        </w:rPr>
      </w:pPr>
      <w:r>
        <w:rPr>
          <w:noProof/>
          <w:szCs w:val="20"/>
        </w:rPr>
        <w:pict>
          <v:roundrect id="_x0000_s1056" style="position:absolute;margin-left:5.4pt;margin-top:10.2pt;width:373.5pt;height:122.25pt;z-index:251668480" arcsize="10923f" strokecolor="#0d0d0d [3069]" strokeweight="1.75pt">
            <v:textbox style="mso-next-textbox:#_x0000_s1056">
              <w:txbxContent>
                <w:p w:rsidR="00AF548E" w:rsidRPr="00E835CA" w:rsidRDefault="00AF548E" w:rsidP="00AF548E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DOMENICA </w:t>
                  </w:r>
                  <w:proofErr w:type="spellStart"/>
                  <w:r>
                    <w:rPr>
                      <w:b/>
                      <w:sz w:val="22"/>
                      <w:szCs w:val="21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1"/>
                    </w:rPr>
                    <w:t xml:space="preserve"> PASQUA nella Risurrezione del Signore  </w:t>
                  </w:r>
                </w:p>
                <w:p w:rsidR="00AF548E" w:rsidRPr="000A10DB" w:rsidRDefault="00AF548E" w:rsidP="00AF548E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AF548E" w:rsidRPr="00AF548E" w:rsidRDefault="00AF548E" w:rsidP="00AF548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AF548E">
                    <w:rPr>
                      <w:rFonts w:ascii="Arial" w:hAnsi="Arial" w:cs="Arial"/>
                      <w:i/>
                      <w:sz w:val="19"/>
                      <w:szCs w:val="19"/>
                    </w:rPr>
                    <w:t>At 1, 1 – 8a: Gesù si mostrò vivo agli apostoli,dopo la sua passione, apparendo per quaranta giorni. Riceverete la forza dallo spirito santo che scenderà su di voi.</w:t>
                  </w:r>
                </w:p>
                <w:p w:rsidR="00AF548E" w:rsidRPr="00AF548E" w:rsidRDefault="00AF548E" w:rsidP="00AF548E">
                  <w:pPr>
                    <w:rPr>
                      <w:rFonts w:ascii="Arial" w:hAnsi="Arial" w:cs="Arial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AF548E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1</w:t>
                  </w:r>
                  <w:r w:rsidRPr="00AF548E">
                    <w:rPr>
                      <w:rFonts w:ascii="Arial" w:hAnsi="Arial" w:cs="Arial"/>
                      <w:i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</w:p>
                <w:p w:rsidR="00AF548E" w:rsidRPr="00AF548E" w:rsidRDefault="00AF548E" w:rsidP="00AF548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AF548E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117 (118): Questo è il giorno che ha fatto il Signore; rallegriamoci e in esso esultiamo.   </w:t>
                  </w:r>
                </w:p>
                <w:p w:rsidR="00AF548E" w:rsidRPr="00AF548E" w:rsidRDefault="00AF548E" w:rsidP="00AF548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AF548E" w:rsidRDefault="00AF548E" w:rsidP="00AF548E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F548E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1Cor  15, 3 – 10a: Cristo morì secondo le Scritture , è risorto il terzo Giorno apparve a </w:t>
                  </w:r>
                  <w:proofErr w:type="spellStart"/>
                  <w:r w:rsidRPr="00AF548E">
                    <w:rPr>
                      <w:rFonts w:ascii="Arial" w:hAnsi="Arial" w:cs="Arial"/>
                      <w:i/>
                      <w:sz w:val="19"/>
                      <w:szCs w:val="19"/>
                    </w:rPr>
                    <w:t>Cefa</w:t>
                  </w:r>
                  <w:proofErr w:type="spellEnd"/>
                  <w:r w:rsidRPr="00AF548E">
                    <w:rPr>
                      <w:rFonts w:ascii="Arial" w:hAnsi="Arial" w:cs="Arial"/>
                      <w:i/>
                      <w:sz w:val="19"/>
                      <w:szCs w:val="19"/>
                    </w:rPr>
                    <w:t>, agli apostoli,a più di cinquecento fratelli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   </w:t>
                  </w:r>
                </w:p>
                <w:p w:rsidR="00AF548E" w:rsidRPr="00AF548E" w:rsidRDefault="00AF548E" w:rsidP="00AF548E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AF548E" w:rsidRPr="00AF548E" w:rsidRDefault="00AF548E" w:rsidP="00AF548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AF548E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20, 11 –18: Non mi trattenere.    </w:t>
                  </w:r>
                </w:p>
                <w:p w:rsidR="00AF548E" w:rsidRPr="00E2164C" w:rsidRDefault="00AF548E" w:rsidP="00AF548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F548E" w:rsidRDefault="00AF548E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szCs w:val="20"/>
        </w:rPr>
      </w:pPr>
    </w:p>
    <w:p w:rsidR="00A43244" w:rsidRDefault="00A43244" w:rsidP="007F5A8F">
      <w:pPr>
        <w:tabs>
          <w:tab w:val="left" w:pos="4395"/>
        </w:tabs>
        <w:rPr>
          <w:rFonts w:asciiTheme="minorHAnsi" w:hAnsiTheme="minorHAnsi"/>
          <w:sz w:val="32"/>
          <w:szCs w:val="20"/>
        </w:rPr>
      </w:pPr>
    </w:p>
    <w:p w:rsidR="00A43244" w:rsidRDefault="00A43244" w:rsidP="007F5A8F">
      <w:pPr>
        <w:tabs>
          <w:tab w:val="left" w:pos="4395"/>
        </w:tabs>
        <w:rPr>
          <w:rFonts w:asciiTheme="minorHAnsi" w:hAnsiTheme="minorHAnsi"/>
          <w:sz w:val="32"/>
          <w:szCs w:val="20"/>
        </w:rPr>
      </w:pPr>
    </w:p>
    <w:p w:rsidR="00A43244" w:rsidRDefault="00A43244" w:rsidP="007F5A8F">
      <w:pPr>
        <w:tabs>
          <w:tab w:val="left" w:pos="4395"/>
        </w:tabs>
        <w:rPr>
          <w:rFonts w:asciiTheme="minorHAnsi" w:hAnsiTheme="minorHAnsi"/>
          <w:sz w:val="32"/>
          <w:szCs w:val="20"/>
        </w:rPr>
      </w:pPr>
      <w:r w:rsidRPr="00A43244">
        <w:rPr>
          <w:rFonts w:asciiTheme="minorHAnsi" w:hAnsiTheme="minorHAnsi"/>
          <w:sz w:val="32"/>
          <w:szCs w:val="20"/>
        </w:rPr>
        <w:t xml:space="preserve">Quando il centurione vide Gesù; quando la samaritana si sentì guardata e descritta in tutto; quando l’adultera si sentì dire: “Neanch’io ti condanno, và e non sbagliare più”; quando Giovanni e Andrea si videro quel volto fissarli e parlargli: fu un immergersi nella sua presenza. Immergerci nella presenza di Cristo che ci dà la sua giustizia, guardarlo: questa è la conversione che ci cambia alla radice; vale a dire: che ci lascia perdonati. Basta riguardarlo, basta ripensarlo, e siamo perdonati. </w:t>
      </w:r>
    </w:p>
    <w:p w:rsidR="00A43244" w:rsidRPr="00A43244" w:rsidRDefault="00A43244" w:rsidP="007F5A8F">
      <w:pPr>
        <w:tabs>
          <w:tab w:val="left" w:pos="4395"/>
        </w:tabs>
        <w:rPr>
          <w:rFonts w:asciiTheme="minorHAnsi" w:hAnsiTheme="minorHAnsi"/>
          <w:sz w:val="32"/>
          <w:szCs w:val="20"/>
        </w:rPr>
      </w:pPr>
      <w:r>
        <w:rPr>
          <w:rFonts w:asciiTheme="minorHAnsi" w:hAnsiTheme="minorHAnsi"/>
          <w:sz w:val="32"/>
          <w:szCs w:val="20"/>
        </w:rPr>
        <w:t xml:space="preserve">                                                                            </w:t>
      </w:r>
      <w:r w:rsidRPr="00A43244">
        <w:rPr>
          <w:rFonts w:asciiTheme="minorHAnsi" w:hAnsiTheme="minorHAnsi"/>
          <w:sz w:val="32"/>
          <w:szCs w:val="20"/>
        </w:rPr>
        <w:t xml:space="preserve">(Luigi Giussani)  </w:t>
      </w:r>
    </w:p>
    <w:sectPr w:rsidR="00A43244" w:rsidRPr="00A43244" w:rsidSect="00497B30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FFA"/>
    <w:multiLevelType w:val="hybridMultilevel"/>
    <w:tmpl w:val="14823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9F7"/>
    <w:multiLevelType w:val="hybridMultilevel"/>
    <w:tmpl w:val="F0466F8C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55805CB"/>
    <w:multiLevelType w:val="hybridMultilevel"/>
    <w:tmpl w:val="CD3E49B0"/>
    <w:lvl w:ilvl="0" w:tplc="0410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AA31758"/>
    <w:multiLevelType w:val="hybridMultilevel"/>
    <w:tmpl w:val="8904EF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9D3167C"/>
    <w:multiLevelType w:val="hybridMultilevel"/>
    <w:tmpl w:val="5C82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80617"/>
    <w:multiLevelType w:val="hybridMultilevel"/>
    <w:tmpl w:val="B51A3A42"/>
    <w:lvl w:ilvl="0" w:tplc="0410000D">
      <w:start w:val="1"/>
      <w:numFmt w:val="bullet"/>
      <w:lvlText w:val=""/>
      <w:lvlJc w:val="left"/>
      <w:pPr>
        <w:ind w:left="4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6">
    <w:nsid w:val="75B91AE0"/>
    <w:multiLevelType w:val="hybridMultilevel"/>
    <w:tmpl w:val="F684C292"/>
    <w:lvl w:ilvl="0" w:tplc="CD280DB8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  <w:color w:val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227B9E"/>
    <w:rsid w:val="00007948"/>
    <w:rsid w:val="000144C2"/>
    <w:rsid w:val="00016B24"/>
    <w:rsid w:val="0004512E"/>
    <w:rsid w:val="00046F16"/>
    <w:rsid w:val="0006260E"/>
    <w:rsid w:val="000819C0"/>
    <w:rsid w:val="000C2123"/>
    <w:rsid w:val="000E4CD9"/>
    <w:rsid w:val="00105738"/>
    <w:rsid w:val="001725D7"/>
    <w:rsid w:val="001D2CA9"/>
    <w:rsid w:val="001E2736"/>
    <w:rsid w:val="001E7240"/>
    <w:rsid w:val="001F1811"/>
    <w:rsid w:val="00227B9E"/>
    <w:rsid w:val="00250E12"/>
    <w:rsid w:val="00275F3D"/>
    <w:rsid w:val="002A4013"/>
    <w:rsid w:val="002D4100"/>
    <w:rsid w:val="002F60C9"/>
    <w:rsid w:val="003329A1"/>
    <w:rsid w:val="00342D58"/>
    <w:rsid w:val="00373E23"/>
    <w:rsid w:val="00386D14"/>
    <w:rsid w:val="003D509F"/>
    <w:rsid w:val="003D7FD1"/>
    <w:rsid w:val="003F1805"/>
    <w:rsid w:val="004110D9"/>
    <w:rsid w:val="00444966"/>
    <w:rsid w:val="00462455"/>
    <w:rsid w:val="00466E4E"/>
    <w:rsid w:val="00475BAA"/>
    <w:rsid w:val="00493BD8"/>
    <w:rsid w:val="004B45AE"/>
    <w:rsid w:val="004F6D19"/>
    <w:rsid w:val="005254CE"/>
    <w:rsid w:val="00557BF9"/>
    <w:rsid w:val="005672ED"/>
    <w:rsid w:val="00582456"/>
    <w:rsid w:val="00583807"/>
    <w:rsid w:val="00586B2E"/>
    <w:rsid w:val="005A040B"/>
    <w:rsid w:val="005C0CF5"/>
    <w:rsid w:val="005D343D"/>
    <w:rsid w:val="005E2299"/>
    <w:rsid w:val="005E704C"/>
    <w:rsid w:val="005F421E"/>
    <w:rsid w:val="00605A5B"/>
    <w:rsid w:val="00610F99"/>
    <w:rsid w:val="00630930"/>
    <w:rsid w:val="00654313"/>
    <w:rsid w:val="0066065E"/>
    <w:rsid w:val="00694D2B"/>
    <w:rsid w:val="006A08F9"/>
    <w:rsid w:val="007254FC"/>
    <w:rsid w:val="007473F4"/>
    <w:rsid w:val="0075601F"/>
    <w:rsid w:val="00767478"/>
    <w:rsid w:val="007702C5"/>
    <w:rsid w:val="007810E1"/>
    <w:rsid w:val="00783EC2"/>
    <w:rsid w:val="00785704"/>
    <w:rsid w:val="00794412"/>
    <w:rsid w:val="007A0538"/>
    <w:rsid w:val="007B57F1"/>
    <w:rsid w:val="007B7189"/>
    <w:rsid w:val="007C20FB"/>
    <w:rsid w:val="007C6F91"/>
    <w:rsid w:val="007F5A8F"/>
    <w:rsid w:val="00827D81"/>
    <w:rsid w:val="008400AC"/>
    <w:rsid w:val="00851F9F"/>
    <w:rsid w:val="00873939"/>
    <w:rsid w:val="00874ECA"/>
    <w:rsid w:val="00883891"/>
    <w:rsid w:val="008C21DC"/>
    <w:rsid w:val="00923F59"/>
    <w:rsid w:val="00953294"/>
    <w:rsid w:val="0097115C"/>
    <w:rsid w:val="0098232C"/>
    <w:rsid w:val="009B31A9"/>
    <w:rsid w:val="009C21B5"/>
    <w:rsid w:val="009D23F2"/>
    <w:rsid w:val="009E169E"/>
    <w:rsid w:val="009E7EF4"/>
    <w:rsid w:val="00A10EEC"/>
    <w:rsid w:val="00A1140E"/>
    <w:rsid w:val="00A31588"/>
    <w:rsid w:val="00A43244"/>
    <w:rsid w:val="00A732C4"/>
    <w:rsid w:val="00AA4CF1"/>
    <w:rsid w:val="00AF548E"/>
    <w:rsid w:val="00B23F24"/>
    <w:rsid w:val="00B42975"/>
    <w:rsid w:val="00B60EB9"/>
    <w:rsid w:val="00B75B6F"/>
    <w:rsid w:val="00B8436C"/>
    <w:rsid w:val="00B866C1"/>
    <w:rsid w:val="00B94C78"/>
    <w:rsid w:val="00B96959"/>
    <w:rsid w:val="00BB3032"/>
    <w:rsid w:val="00BB511C"/>
    <w:rsid w:val="00BE4C73"/>
    <w:rsid w:val="00BF4E66"/>
    <w:rsid w:val="00BF77BD"/>
    <w:rsid w:val="00C31E07"/>
    <w:rsid w:val="00C548D7"/>
    <w:rsid w:val="00C70940"/>
    <w:rsid w:val="00C709A0"/>
    <w:rsid w:val="00C7265A"/>
    <w:rsid w:val="00C726A1"/>
    <w:rsid w:val="00C72F7D"/>
    <w:rsid w:val="00C73AFA"/>
    <w:rsid w:val="00CA61A9"/>
    <w:rsid w:val="00CB38F0"/>
    <w:rsid w:val="00CF5879"/>
    <w:rsid w:val="00D16CCE"/>
    <w:rsid w:val="00D25449"/>
    <w:rsid w:val="00D34B74"/>
    <w:rsid w:val="00D54A5E"/>
    <w:rsid w:val="00D7110A"/>
    <w:rsid w:val="00D922AD"/>
    <w:rsid w:val="00D92F2B"/>
    <w:rsid w:val="00DA4831"/>
    <w:rsid w:val="00E1645E"/>
    <w:rsid w:val="00E4635C"/>
    <w:rsid w:val="00E62DBE"/>
    <w:rsid w:val="00E662E2"/>
    <w:rsid w:val="00E835CA"/>
    <w:rsid w:val="00EB1C5D"/>
    <w:rsid w:val="00EE52B8"/>
    <w:rsid w:val="00EF1EC8"/>
    <w:rsid w:val="00F0279D"/>
    <w:rsid w:val="00F06B4B"/>
    <w:rsid w:val="00FA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9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7B9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27B9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27B9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27B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27B9E"/>
    <w:rPr>
      <w:b/>
      <w:bCs/>
    </w:rPr>
  </w:style>
  <w:style w:type="paragraph" w:styleId="Paragrafoelenco">
    <w:name w:val="List Paragraph"/>
    <w:basedOn w:val="Normale"/>
    <w:uiPriority w:val="34"/>
    <w:qFormat/>
    <w:rsid w:val="00227B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9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8C21DC"/>
  </w:style>
  <w:style w:type="paragraph" w:customStyle="1" w:styleId="p1">
    <w:name w:val="p1"/>
    <w:basedOn w:val="Normale"/>
    <w:rsid w:val="008C21DC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C54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7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53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0781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71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mbardiabeniculturali.it/img_db/bca/CO260/1/l/411_co260-00411d01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lombardiabeniculturali.it/img_db/bca/CO260/1/l/414_co260-00414d0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arrocchiadimerone.it" TargetMode="External"/><Relationship Id="rId10" Type="http://schemas.openxmlformats.org/officeDocument/2006/relationships/image" Target="http://www.lombardiabeniculturali.it/img_db/bca/CO260/1/l/415_co260-00415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lombardiabeniculturali.it/img_db/bca/CO260/1/l/416_co260-00416d0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68A-0C2C-4CC6-872D-A0D03176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2016-03-19T09:52:00Z</cp:lastPrinted>
  <dcterms:created xsi:type="dcterms:W3CDTF">2016-03-05T10:01:00Z</dcterms:created>
  <dcterms:modified xsi:type="dcterms:W3CDTF">2016-03-19T10:54:00Z</dcterms:modified>
</cp:coreProperties>
</file>