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6D" w:rsidRPr="0096186D" w:rsidRDefault="0096186D" w:rsidP="0096186D">
      <w:pPr>
        <w:pStyle w:val="Titolo1"/>
        <w:rPr>
          <w:sz w:val="36"/>
        </w:rPr>
      </w:pPr>
      <w:r w:rsidRPr="0096186D">
        <w:rPr>
          <w:sz w:val="36"/>
        </w:rPr>
        <w:t xml:space="preserve">CALENDARIO LITURGICO SETTIMANALE </w:t>
      </w:r>
    </w:p>
    <w:p w:rsidR="0096186D" w:rsidRPr="00112BD9" w:rsidRDefault="0096186D" w:rsidP="0096186D">
      <w:pPr>
        <w:rPr>
          <w:sz w:val="2"/>
        </w:rPr>
      </w:pPr>
    </w:p>
    <w:p w:rsidR="00544914" w:rsidRPr="003263AF" w:rsidRDefault="00AC0A5D" w:rsidP="0096186D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dal </w:t>
      </w:r>
      <w:r w:rsidR="00BF56FA">
        <w:rPr>
          <w:rFonts w:ascii="Arial" w:hAnsi="Arial" w:cs="Arial"/>
          <w:sz w:val="32"/>
        </w:rPr>
        <w:t>19</w:t>
      </w:r>
      <w:r w:rsidR="008F2FBD" w:rsidRPr="003263AF">
        <w:rPr>
          <w:rFonts w:ascii="Arial" w:hAnsi="Arial" w:cs="Arial"/>
          <w:sz w:val="32"/>
        </w:rPr>
        <w:t xml:space="preserve"> </w:t>
      </w:r>
      <w:r w:rsidR="00A800BC" w:rsidRPr="003263AF">
        <w:rPr>
          <w:rFonts w:ascii="Arial" w:hAnsi="Arial" w:cs="Arial"/>
          <w:sz w:val="32"/>
        </w:rPr>
        <w:t>a</w:t>
      </w:r>
      <w:r w:rsidR="00DC369E">
        <w:rPr>
          <w:rFonts w:ascii="Arial" w:hAnsi="Arial" w:cs="Arial"/>
          <w:sz w:val="32"/>
        </w:rPr>
        <w:t>l</w:t>
      </w:r>
      <w:r w:rsidR="00DE1BE3">
        <w:rPr>
          <w:rFonts w:ascii="Arial" w:hAnsi="Arial" w:cs="Arial"/>
          <w:sz w:val="32"/>
        </w:rPr>
        <w:t xml:space="preserve"> </w:t>
      </w:r>
      <w:r w:rsidR="00BF56FA">
        <w:rPr>
          <w:rFonts w:ascii="Arial" w:hAnsi="Arial" w:cs="Arial"/>
          <w:sz w:val="32"/>
        </w:rPr>
        <w:t>26</w:t>
      </w:r>
      <w:r w:rsidR="008F2FBD">
        <w:rPr>
          <w:rFonts w:ascii="Arial" w:hAnsi="Arial" w:cs="Arial"/>
          <w:sz w:val="32"/>
        </w:rPr>
        <w:t xml:space="preserve"> Maggio</w:t>
      </w:r>
      <w:r w:rsidR="00DC369E">
        <w:rPr>
          <w:rFonts w:ascii="Arial" w:hAnsi="Arial" w:cs="Arial"/>
          <w:sz w:val="32"/>
        </w:rPr>
        <w:t xml:space="preserve"> </w:t>
      </w:r>
      <w:r w:rsidR="00B00BD8">
        <w:rPr>
          <w:rFonts w:ascii="Arial" w:hAnsi="Arial" w:cs="Arial"/>
          <w:sz w:val="32"/>
        </w:rPr>
        <w:t xml:space="preserve"> </w:t>
      </w:r>
      <w:r w:rsidR="00B27C90">
        <w:rPr>
          <w:rFonts w:ascii="Arial" w:hAnsi="Arial" w:cs="Arial"/>
          <w:sz w:val="32"/>
        </w:rPr>
        <w:t>2013</w:t>
      </w:r>
    </w:p>
    <w:p w:rsidR="00A800BC" w:rsidRPr="009D13A1" w:rsidRDefault="00A800BC" w:rsidP="00544914">
      <w:pPr>
        <w:rPr>
          <w:rFonts w:ascii="Arial" w:hAnsi="Arial" w:cs="Arial"/>
          <w:sz w:val="6"/>
          <w:szCs w:val="6"/>
        </w:rPr>
      </w:pPr>
    </w:p>
    <w:tbl>
      <w:tblPr>
        <w:tblStyle w:val="Grigliatabella"/>
        <w:tblpPr w:leftFromText="141" w:rightFromText="141" w:vertAnchor="text" w:horzAnchor="margin" w:tblpX="-72" w:tblpY="3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779"/>
        <w:gridCol w:w="692"/>
        <w:gridCol w:w="5081"/>
      </w:tblGrid>
      <w:tr w:rsidR="00BF56FA" w:rsidTr="008B292D">
        <w:trPr>
          <w:trHeight w:val="1238"/>
        </w:trPr>
        <w:tc>
          <w:tcPr>
            <w:tcW w:w="1779" w:type="dxa"/>
            <w:tcBorders>
              <w:top w:val="single" w:sz="6" w:space="0" w:color="auto"/>
            </w:tcBorders>
          </w:tcPr>
          <w:p w:rsidR="00BF56FA" w:rsidRPr="00C544F6" w:rsidRDefault="00BF56FA" w:rsidP="00BF56FA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F56FA" w:rsidRDefault="00BF56FA" w:rsidP="00BF56FA">
            <w:pPr>
              <w:jc w:val="center"/>
              <w:rPr>
                <w:rFonts w:ascii="Arial" w:hAnsi="Arial" w:cs="Arial"/>
                <w:b/>
              </w:rPr>
            </w:pPr>
            <w:r w:rsidRPr="00B25AB2">
              <w:rPr>
                <w:rFonts w:ascii="Arial" w:hAnsi="Arial" w:cs="Arial"/>
                <w:b/>
              </w:rPr>
              <w:t>DOM</w:t>
            </w:r>
            <w:r>
              <w:rPr>
                <w:rFonts w:ascii="Arial" w:hAnsi="Arial" w:cs="Arial"/>
                <w:b/>
              </w:rPr>
              <w:t>. 19</w:t>
            </w:r>
          </w:p>
          <w:p w:rsidR="00BF56FA" w:rsidRPr="00900CB9" w:rsidRDefault="00BF56FA" w:rsidP="00BF56FA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BF56FA" w:rsidRDefault="00BF56FA" w:rsidP="00BF56F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Pentecoste</w:t>
            </w:r>
          </w:p>
          <w:p w:rsidR="00BF56FA" w:rsidRPr="004536ED" w:rsidRDefault="00BF56FA" w:rsidP="00BF56FA">
            <w:pPr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BF56FA" w:rsidRPr="00E35D59" w:rsidRDefault="00BF56FA" w:rsidP="00BF56F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692" w:type="dxa"/>
          </w:tcPr>
          <w:p w:rsidR="00BF56FA" w:rsidRPr="002876DB" w:rsidRDefault="00BF56FA" w:rsidP="00BF56FA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BF56FA" w:rsidRDefault="00BF56FA" w:rsidP="00BF56FA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BF56FA" w:rsidRPr="004A1F7C" w:rsidRDefault="00BF56FA" w:rsidP="00BF56FA">
            <w:pPr>
              <w:rPr>
                <w:rFonts w:ascii="Arial" w:hAnsi="Arial" w:cs="Arial"/>
                <w:sz w:val="6"/>
                <w:szCs w:val="6"/>
              </w:rPr>
            </w:pPr>
          </w:p>
          <w:p w:rsidR="00BF56FA" w:rsidRDefault="00BF56FA" w:rsidP="00BF56FA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8.30</w:t>
            </w:r>
          </w:p>
          <w:p w:rsidR="00BF56FA" w:rsidRPr="0011744C" w:rsidRDefault="00BF56FA" w:rsidP="00BF56FA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BF56FA" w:rsidRPr="00AA2FF0" w:rsidRDefault="00BF56FA" w:rsidP="00BF56FA">
            <w:pPr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AA2FF0">
              <w:rPr>
                <w:rFonts w:ascii="Arial" w:hAnsi="Arial" w:cs="Arial"/>
                <w:sz w:val="19"/>
                <w:szCs w:val="19"/>
                <w:u w:val="single"/>
              </w:rPr>
              <w:t xml:space="preserve">8.30 </w:t>
            </w:r>
          </w:p>
          <w:p w:rsidR="00BF56FA" w:rsidRPr="008F2FBD" w:rsidRDefault="00BF56FA" w:rsidP="00BF56FA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F56FA" w:rsidRPr="0011744C" w:rsidRDefault="00BF56FA" w:rsidP="00BF56FA">
            <w:pPr>
              <w:rPr>
                <w:rFonts w:ascii="Arial" w:hAnsi="Arial" w:cs="Arial"/>
                <w:b/>
                <w:sz w:val="6"/>
                <w:szCs w:val="6"/>
              </w:rPr>
            </w:pPr>
            <w:r w:rsidRPr="0011744C">
              <w:rPr>
                <w:rFonts w:ascii="Arial" w:hAnsi="Arial" w:cs="Arial"/>
                <w:b/>
                <w:sz w:val="19"/>
                <w:szCs w:val="19"/>
              </w:rPr>
              <w:t>10.30</w:t>
            </w:r>
          </w:p>
          <w:p w:rsidR="00BF56FA" w:rsidRPr="00756768" w:rsidRDefault="00BF56FA" w:rsidP="00BF56FA">
            <w:pPr>
              <w:rPr>
                <w:rFonts w:ascii="Arial" w:hAnsi="Arial" w:cs="Arial"/>
                <w:sz w:val="6"/>
                <w:szCs w:val="6"/>
              </w:rPr>
            </w:pPr>
          </w:p>
          <w:p w:rsidR="00BF56FA" w:rsidRDefault="00BF56FA" w:rsidP="00BF56F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15.00 </w:t>
            </w:r>
          </w:p>
          <w:p w:rsidR="00BF56FA" w:rsidRPr="007F7299" w:rsidRDefault="00BF56FA" w:rsidP="00BF56FA">
            <w:pPr>
              <w:rPr>
                <w:rFonts w:ascii="Arial" w:hAnsi="Arial" w:cs="Arial"/>
                <w:sz w:val="6"/>
                <w:szCs w:val="6"/>
              </w:rPr>
            </w:pPr>
          </w:p>
          <w:p w:rsidR="00BF56FA" w:rsidRDefault="00BF56FA" w:rsidP="00BF56F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  <w:p w:rsidR="00BF56FA" w:rsidRPr="0011744C" w:rsidRDefault="00BF56FA" w:rsidP="00BF56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81" w:type="dxa"/>
          </w:tcPr>
          <w:p w:rsidR="00BF56FA" w:rsidRPr="002876DB" w:rsidRDefault="00BF56FA" w:rsidP="00BF56FA">
            <w:pPr>
              <w:rPr>
                <w:rFonts w:ascii="Arial" w:hAnsi="Arial" w:cs="Arial"/>
                <w:sz w:val="6"/>
                <w:szCs w:val="6"/>
              </w:rPr>
            </w:pPr>
          </w:p>
          <w:p w:rsidR="00BF56FA" w:rsidRPr="0038350F" w:rsidRDefault="00BF56FA" w:rsidP="00BF56F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Piera</w:t>
            </w:r>
          </w:p>
          <w:p w:rsidR="00BF56FA" w:rsidRPr="00DE4F91" w:rsidRDefault="00BF56FA" w:rsidP="00BF56FA">
            <w:pPr>
              <w:rPr>
                <w:rFonts w:ascii="Arial" w:hAnsi="Arial" w:cs="Arial"/>
                <w:sz w:val="6"/>
                <w:szCs w:val="6"/>
              </w:rPr>
            </w:pPr>
          </w:p>
          <w:p w:rsidR="00BF56FA" w:rsidRPr="00B436D8" w:rsidRDefault="00BF56FA" w:rsidP="00BF56FA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 w:rsidRPr="000635CA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Paolo Negri     </w:t>
            </w:r>
          </w:p>
          <w:p w:rsidR="00BF56FA" w:rsidRDefault="00BF56FA" w:rsidP="00BF56FA">
            <w:pPr>
              <w:rPr>
                <w:rFonts w:ascii="Arial" w:hAnsi="Arial" w:cs="Arial"/>
                <w:sz w:val="6"/>
                <w:szCs w:val="6"/>
              </w:rPr>
            </w:pPr>
          </w:p>
          <w:p w:rsidR="00BF56FA" w:rsidRPr="00AA2FF0" w:rsidRDefault="00BF56FA" w:rsidP="00BF56FA">
            <w:pPr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AA2FF0">
              <w:rPr>
                <w:rFonts w:ascii="Arial" w:hAnsi="Arial" w:cs="Arial"/>
                <w:sz w:val="19"/>
                <w:szCs w:val="19"/>
                <w:u w:val="single"/>
              </w:rPr>
              <w:t xml:space="preserve">CAMMINATA PER MERONE – S. Messa a Baggero </w:t>
            </w:r>
          </w:p>
          <w:p w:rsidR="00BF56FA" w:rsidRDefault="00BF56FA" w:rsidP="00BF56FA">
            <w:pPr>
              <w:rPr>
                <w:rFonts w:ascii="Arial" w:hAnsi="Arial" w:cs="Arial"/>
                <w:sz w:val="6"/>
                <w:szCs w:val="6"/>
              </w:rPr>
            </w:pPr>
          </w:p>
          <w:p w:rsidR="00BF56FA" w:rsidRPr="007F7299" w:rsidRDefault="00BF56FA" w:rsidP="00BF56F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S. Messa Solenne.  </w:t>
            </w:r>
            <w:r>
              <w:rPr>
                <w:rFonts w:ascii="Arial" w:hAnsi="Arial" w:cs="Arial"/>
                <w:sz w:val="19"/>
                <w:szCs w:val="19"/>
              </w:rPr>
              <w:t xml:space="preserve">per tutti i Parrocchiani </w:t>
            </w:r>
          </w:p>
          <w:p w:rsidR="00BF56FA" w:rsidRPr="00756768" w:rsidRDefault="00BF56FA" w:rsidP="00BF56FA">
            <w:pPr>
              <w:rPr>
                <w:rFonts w:ascii="Arial" w:hAnsi="Arial" w:cs="Arial"/>
                <w:sz w:val="6"/>
                <w:szCs w:val="6"/>
              </w:rPr>
            </w:pPr>
          </w:p>
          <w:p w:rsidR="00BF56FA" w:rsidRDefault="00BF56FA" w:rsidP="00BF56F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Vesperi </w:t>
            </w:r>
            <w:r w:rsidR="007F1780">
              <w:rPr>
                <w:rFonts w:ascii="Arial" w:hAnsi="Arial" w:cs="Arial"/>
                <w:sz w:val="19"/>
                <w:szCs w:val="19"/>
              </w:rPr>
              <w:t xml:space="preserve">con il canto del Veni Creator </w:t>
            </w:r>
          </w:p>
          <w:p w:rsidR="00BF56FA" w:rsidRPr="007F7299" w:rsidRDefault="00BF56FA" w:rsidP="00BF56FA">
            <w:pPr>
              <w:rPr>
                <w:rFonts w:ascii="Arial" w:hAnsi="Arial" w:cs="Arial"/>
                <w:sz w:val="6"/>
                <w:szCs w:val="6"/>
              </w:rPr>
            </w:pPr>
          </w:p>
          <w:p w:rsidR="00BF56FA" w:rsidRPr="00820FF0" w:rsidRDefault="00BF56FA" w:rsidP="00BF56FA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Fusi e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Zardoni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</w:p>
        </w:tc>
      </w:tr>
      <w:tr w:rsidR="00B00BD8" w:rsidTr="008B292D">
        <w:trPr>
          <w:trHeight w:val="617"/>
        </w:trPr>
        <w:tc>
          <w:tcPr>
            <w:tcW w:w="1779" w:type="dxa"/>
          </w:tcPr>
          <w:p w:rsidR="00B00BD8" w:rsidRPr="00B343C7" w:rsidRDefault="00B00BD8" w:rsidP="007F7299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00BD8" w:rsidRDefault="00B00BD8" w:rsidP="007F7299">
            <w:pPr>
              <w:jc w:val="center"/>
              <w:rPr>
                <w:rFonts w:ascii="Arial" w:hAnsi="Arial" w:cs="Arial"/>
                <w:b/>
              </w:rPr>
            </w:pPr>
            <w:r w:rsidRPr="00B25AB2">
              <w:rPr>
                <w:rFonts w:ascii="Arial" w:hAnsi="Arial" w:cs="Arial"/>
                <w:b/>
              </w:rPr>
              <w:t xml:space="preserve">LUN. </w:t>
            </w:r>
            <w:r w:rsidR="00BF56FA">
              <w:rPr>
                <w:rFonts w:ascii="Arial" w:hAnsi="Arial" w:cs="Arial"/>
                <w:b/>
              </w:rPr>
              <w:t>20</w:t>
            </w:r>
          </w:p>
          <w:p w:rsidR="00B00BD8" w:rsidRPr="008A7328" w:rsidRDefault="00BF56FA" w:rsidP="007F729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Feria</w:t>
            </w:r>
            <w:r w:rsidR="003073C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692" w:type="dxa"/>
          </w:tcPr>
          <w:p w:rsidR="00B00BD8" w:rsidRPr="002876DB" w:rsidRDefault="00B00BD8" w:rsidP="007F7299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8A7328" w:rsidRDefault="00B00BD8" w:rsidP="007F7299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B00BD8" w:rsidRPr="008A7328" w:rsidRDefault="007F7299" w:rsidP="007F7299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  <w:r w:rsidR="008A7328">
              <w:rPr>
                <w:rFonts w:ascii="Arial" w:hAnsi="Arial" w:cs="Arial"/>
                <w:sz w:val="19"/>
                <w:szCs w:val="19"/>
              </w:rPr>
              <w:t>.</w:t>
            </w: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8A7328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5081" w:type="dxa"/>
          </w:tcPr>
          <w:p w:rsidR="00B00BD8" w:rsidRPr="002876DB" w:rsidRDefault="00B00BD8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8A7328" w:rsidRDefault="008A7328" w:rsidP="007F7299">
            <w:pPr>
              <w:rPr>
                <w:rFonts w:ascii="Arial" w:hAnsi="Arial" w:cs="Arial"/>
                <w:sz w:val="19"/>
                <w:szCs w:val="19"/>
              </w:rPr>
            </w:pPr>
          </w:p>
          <w:p w:rsidR="00B00BD8" w:rsidRPr="0038350F" w:rsidRDefault="007F7299" w:rsidP="007F729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 Pompei</w:t>
            </w:r>
            <w:r w:rsidR="00D349EA" w:rsidRPr="00D349EA">
              <w:rPr>
                <w:rFonts w:ascii="Arial" w:hAnsi="Arial" w:cs="Arial"/>
                <w:b/>
                <w:sz w:val="19"/>
                <w:szCs w:val="19"/>
                <w:u w:val="single"/>
              </w:rPr>
              <w:t>:</w:t>
            </w:r>
            <w:r w:rsidR="00D349E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F56FA">
              <w:rPr>
                <w:rFonts w:ascii="Arial" w:hAnsi="Arial" w:cs="Arial"/>
                <w:sz w:val="19"/>
                <w:szCs w:val="19"/>
              </w:rPr>
              <w:t>Angelo e Ines / Meroni Natale</w:t>
            </w:r>
            <w:r w:rsidR="00D349E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76A5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B00BD8" w:rsidRPr="00DE4F91" w:rsidRDefault="00B00BD8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B00BD8" w:rsidRPr="00820FF0" w:rsidRDefault="00B00BD8" w:rsidP="007F729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00BD8" w:rsidTr="008B292D">
        <w:trPr>
          <w:trHeight w:val="648"/>
        </w:trPr>
        <w:tc>
          <w:tcPr>
            <w:tcW w:w="1779" w:type="dxa"/>
          </w:tcPr>
          <w:p w:rsidR="00B00BD8" w:rsidRPr="00B343C7" w:rsidRDefault="00B00BD8" w:rsidP="007F7299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00BD8" w:rsidRDefault="00B00BD8" w:rsidP="007F7299">
            <w:pPr>
              <w:jc w:val="center"/>
              <w:rPr>
                <w:rFonts w:ascii="Arial" w:hAnsi="Arial" w:cs="Arial"/>
                <w:b/>
              </w:rPr>
            </w:pPr>
            <w:r w:rsidRPr="00B25AB2">
              <w:rPr>
                <w:rFonts w:ascii="Arial" w:hAnsi="Arial" w:cs="Arial"/>
                <w:b/>
              </w:rPr>
              <w:t xml:space="preserve">MAR. </w:t>
            </w:r>
            <w:r w:rsidR="00BF56FA">
              <w:rPr>
                <w:rFonts w:ascii="Arial" w:hAnsi="Arial" w:cs="Arial"/>
                <w:b/>
              </w:rPr>
              <w:t>21</w:t>
            </w:r>
          </w:p>
          <w:p w:rsidR="00B00BD8" w:rsidRPr="008A7328" w:rsidRDefault="00BF56FA" w:rsidP="007F729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Feria</w:t>
            </w:r>
            <w:r w:rsidR="003073C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00BD8" w:rsidRPr="008A7328">
              <w:rPr>
                <w:rFonts w:ascii="Arial" w:hAnsi="Arial" w:cs="Arial"/>
                <w:sz w:val="19"/>
                <w:szCs w:val="19"/>
              </w:rPr>
              <w:t xml:space="preserve">   </w:t>
            </w:r>
          </w:p>
        </w:tc>
        <w:tc>
          <w:tcPr>
            <w:tcW w:w="692" w:type="dxa"/>
          </w:tcPr>
          <w:p w:rsidR="00B00BD8" w:rsidRDefault="00B00BD8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B00BD8" w:rsidRDefault="00B00BD8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B00BD8" w:rsidRPr="00401137" w:rsidRDefault="00B00BD8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B00BD8" w:rsidRPr="00251991" w:rsidRDefault="007F7299" w:rsidP="007F729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  <w:r w:rsidR="00B00BD8">
              <w:rPr>
                <w:rFonts w:ascii="Arial" w:hAnsi="Arial" w:cs="Arial"/>
                <w:sz w:val="19"/>
                <w:szCs w:val="19"/>
              </w:rPr>
              <w:t>.</w:t>
            </w: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B00BD8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5081" w:type="dxa"/>
          </w:tcPr>
          <w:p w:rsidR="00B00BD8" w:rsidRDefault="00B00BD8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B00BD8" w:rsidRPr="00FD5211" w:rsidRDefault="00B00BD8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8A7328" w:rsidRDefault="008A7328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DE1BE3" w:rsidRPr="00AB20AB" w:rsidRDefault="007F7299" w:rsidP="00BF56F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 Pompei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F56FA">
              <w:rPr>
                <w:rFonts w:ascii="Arial" w:hAnsi="Arial" w:cs="Arial"/>
                <w:sz w:val="19"/>
                <w:szCs w:val="19"/>
              </w:rPr>
              <w:t xml:space="preserve">Alessandra, Maria, Ernestina, Dino </w:t>
            </w:r>
          </w:p>
        </w:tc>
      </w:tr>
      <w:tr w:rsidR="00B00BD8" w:rsidTr="008B292D">
        <w:trPr>
          <w:trHeight w:val="668"/>
        </w:trPr>
        <w:tc>
          <w:tcPr>
            <w:tcW w:w="1779" w:type="dxa"/>
          </w:tcPr>
          <w:p w:rsidR="00B00BD8" w:rsidRPr="00B343C7" w:rsidRDefault="00B00BD8" w:rsidP="007F7299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00BD8" w:rsidRPr="00FD5372" w:rsidRDefault="00B00BD8" w:rsidP="007F7299">
            <w:pPr>
              <w:jc w:val="center"/>
              <w:rPr>
                <w:rFonts w:ascii="Arial" w:hAnsi="Arial" w:cs="Arial"/>
                <w:b/>
              </w:rPr>
            </w:pPr>
            <w:r w:rsidRPr="00FD5372">
              <w:rPr>
                <w:rFonts w:ascii="Arial" w:hAnsi="Arial" w:cs="Arial"/>
                <w:b/>
              </w:rPr>
              <w:t xml:space="preserve">MER. </w:t>
            </w:r>
            <w:r w:rsidR="00BF56FA">
              <w:rPr>
                <w:rFonts w:ascii="Arial" w:hAnsi="Arial" w:cs="Arial"/>
                <w:b/>
              </w:rPr>
              <w:t>22</w:t>
            </w:r>
          </w:p>
          <w:p w:rsidR="004062FE" w:rsidRPr="004062FE" w:rsidRDefault="004062FE" w:rsidP="007F729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B00BD8" w:rsidRPr="008A7328" w:rsidRDefault="008B292D" w:rsidP="007F729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S. Rita da Cascia </w:t>
            </w:r>
            <w:r w:rsidR="006C022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00BD8" w:rsidRPr="008A7328">
              <w:rPr>
                <w:rFonts w:ascii="Arial" w:hAnsi="Arial" w:cs="Arial"/>
                <w:sz w:val="19"/>
                <w:szCs w:val="19"/>
              </w:rPr>
              <w:t xml:space="preserve">   </w:t>
            </w:r>
          </w:p>
        </w:tc>
        <w:tc>
          <w:tcPr>
            <w:tcW w:w="692" w:type="dxa"/>
          </w:tcPr>
          <w:p w:rsidR="003D46D5" w:rsidRDefault="003D46D5" w:rsidP="007F7299">
            <w:pPr>
              <w:rPr>
                <w:rFonts w:ascii="Arial" w:hAnsi="Arial" w:cs="Arial"/>
                <w:sz w:val="19"/>
                <w:szCs w:val="19"/>
              </w:rPr>
            </w:pPr>
          </w:p>
          <w:p w:rsidR="00E76A5C" w:rsidRPr="00E76A5C" w:rsidRDefault="00E76A5C" w:rsidP="007F729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20.30</w:t>
            </w:r>
          </w:p>
        </w:tc>
        <w:tc>
          <w:tcPr>
            <w:tcW w:w="5081" w:type="dxa"/>
          </w:tcPr>
          <w:p w:rsidR="00255A1C" w:rsidRPr="00255A1C" w:rsidRDefault="00255A1C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B00BD8" w:rsidRPr="00A05742" w:rsidRDefault="00B00BD8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FD2077" w:rsidRPr="00FD2077" w:rsidRDefault="00FD2077" w:rsidP="007F729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E76A5C" w:rsidRDefault="00E76A5C" w:rsidP="007F729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 Pompei</w:t>
            </w:r>
            <w:r w:rsidR="00B00BD8" w:rsidRPr="00E76A5C">
              <w:rPr>
                <w:rFonts w:ascii="Arial" w:hAnsi="Arial" w:cs="Arial"/>
                <w:b/>
                <w:sz w:val="19"/>
                <w:szCs w:val="19"/>
                <w:u w:val="single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F56FA">
              <w:rPr>
                <w:rFonts w:ascii="Arial" w:hAnsi="Arial" w:cs="Arial"/>
                <w:sz w:val="19"/>
                <w:szCs w:val="19"/>
              </w:rPr>
              <w:t xml:space="preserve">Angelo, Maria, Ernesto </w:t>
            </w:r>
            <w:r w:rsidR="00790B2B">
              <w:rPr>
                <w:rFonts w:ascii="Arial" w:hAnsi="Arial" w:cs="Arial"/>
                <w:sz w:val="19"/>
                <w:szCs w:val="19"/>
              </w:rPr>
              <w:t xml:space="preserve">/ </w:t>
            </w:r>
            <w:r w:rsidR="00D40D17">
              <w:rPr>
                <w:rFonts w:ascii="Arial" w:hAnsi="Arial" w:cs="Arial"/>
                <w:sz w:val="19"/>
                <w:szCs w:val="19"/>
              </w:rPr>
              <w:t>Ilario, Giovanna e G</w:t>
            </w:r>
            <w:r w:rsidR="00F657FE">
              <w:rPr>
                <w:rFonts w:ascii="Arial" w:hAnsi="Arial" w:cs="Arial"/>
                <w:sz w:val="19"/>
                <w:szCs w:val="19"/>
              </w:rPr>
              <w:t>i</w:t>
            </w:r>
            <w:r w:rsidR="00D40D17">
              <w:rPr>
                <w:rFonts w:ascii="Arial" w:hAnsi="Arial" w:cs="Arial"/>
                <w:sz w:val="19"/>
                <w:szCs w:val="19"/>
              </w:rPr>
              <w:t>useppe</w:t>
            </w:r>
          </w:p>
          <w:p w:rsidR="00E76A5C" w:rsidRPr="00E76A5C" w:rsidRDefault="00E76A5C" w:rsidP="007F729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00BD8" w:rsidTr="008B292D">
        <w:tblPrEx>
          <w:tblCellMar>
            <w:left w:w="70" w:type="dxa"/>
            <w:right w:w="70" w:type="dxa"/>
          </w:tblCellMar>
        </w:tblPrEx>
        <w:trPr>
          <w:trHeight w:val="714"/>
        </w:trPr>
        <w:tc>
          <w:tcPr>
            <w:tcW w:w="1779" w:type="dxa"/>
          </w:tcPr>
          <w:p w:rsidR="00B00BD8" w:rsidRPr="00B343C7" w:rsidRDefault="00B00BD8" w:rsidP="007F7299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00BD8" w:rsidRDefault="00B00BD8" w:rsidP="007F7299">
            <w:pPr>
              <w:jc w:val="center"/>
              <w:rPr>
                <w:rFonts w:ascii="Arial" w:hAnsi="Arial" w:cs="Arial"/>
                <w:b/>
              </w:rPr>
            </w:pPr>
            <w:r w:rsidRPr="00B25AB2">
              <w:rPr>
                <w:rFonts w:ascii="Arial" w:hAnsi="Arial" w:cs="Arial"/>
                <w:b/>
              </w:rPr>
              <w:t xml:space="preserve">GIO. </w:t>
            </w:r>
            <w:r w:rsidR="00BF56FA">
              <w:rPr>
                <w:rFonts w:ascii="Arial" w:hAnsi="Arial" w:cs="Arial"/>
                <w:b/>
              </w:rPr>
              <w:t>23</w:t>
            </w:r>
          </w:p>
          <w:p w:rsidR="004062FE" w:rsidRPr="004062FE" w:rsidRDefault="004062FE" w:rsidP="007F729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B00BD8" w:rsidRPr="003073C9" w:rsidRDefault="00BF56FA" w:rsidP="007F729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Feria</w:t>
            </w:r>
            <w:r w:rsidR="003073C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76A5C" w:rsidRPr="003073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</w:tc>
        <w:tc>
          <w:tcPr>
            <w:tcW w:w="692" w:type="dxa"/>
            <w:shd w:val="clear" w:color="auto" w:fill="auto"/>
          </w:tcPr>
          <w:p w:rsidR="00B00BD8" w:rsidRDefault="00B00BD8" w:rsidP="007F7299">
            <w:pPr>
              <w:rPr>
                <w:rFonts w:ascii="Arial" w:hAnsi="Arial" w:cs="Arial"/>
                <w:sz w:val="6"/>
                <w:szCs w:val="6"/>
              </w:rPr>
            </w:pPr>
            <w:r w:rsidRPr="00A05742">
              <w:rPr>
                <w:rFonts w:ascii="Arial" w:hAnsi="Arial" w:cs="Arial"/>
                <w:sz w:val="19"/>
                <w:szCs w:val="19"/>
              </w:rPr>
              <w:t xml:space="preserve">         </w:t>
            </w:r>
          </w:p>
          <w:p w:rsidR="00E76A5C" w:rsidRPr="00E76A5C" w:rsidRDefault="00E76A5C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DE1BE3" w:rsidRDefault="00DE1BE3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D349EA" w:rsidRDefault="00DE1BE3" w:rsidP="007F729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16.00</w:t>
            </w:r>
          </w:p>
          <w:p w:rsidR="00D349EA" w:rsidRDefault="00D349EA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D349EA" w:rsidRDefault="00D349EA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BF56FA" w:rsidRDefault="00BF56FA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BF56FA" w:rsidRPr="00D349EA" w:rsidRDefault="00BF56FA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DE1BE3" w:rsidRPr="00DE1BE3" w:rsidRDefault="008F2FBD" w:rsidP="007F729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76A5C">
              <w:rPr>
                <w:rFonts w:ascii="Arial" w:hAnsi="Arial" w:cs="Arial"/>
                <w:sz w:val="19"/>
                <w:szCs w:val="19"/>
              </w:rPr>
              <w:t>20</w:t>
            </w:r>
            <w:r w:rsidR="00DE1BE3">
              <w:rPr>
                <w:rFonts w:ascii="Arial" w:hAnsi="Arial" w:cs="Arial"/>
                <w:sz w:val="19"/>
                <w:szCs w:val="19"/>
              </w:rPr>
              <w:t>.</w:t>
            </w:r>
            <w:r w:rsidR="00E76A5C">
              <w:rPr>
                <w:rFonts w:ascii="Arial" w:hAnsi="Arial" w:cs="Arial"/>
                <w:sz w:val="19"/>
                <w:szCs w:val="19"/>
              </w:rPr>
              <w:t>3</w:t>
            </w:r>
            <w:r w:rsidR="00DE1BE3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5081" w:type="dxa"/>
            <w:shd w:val="clear" w:color="auto" w:fill="auto"/>
          </w:tcPr>
          <w:p w:rsidR="00B00BD8" w:rsidRPr="00A05742" w:rsidRDefault="00B00BD8" w:rsidP="007F7299">
            <w:pPr>
              <w:rPr>
                <w:rFonts w:ascii="Arial" w:hAnsi="Arial" w:cs="Arial"/>
                <w:sz w:val="6"/>
                <w:szCs w:val="6"/>
                <w:u w:val="single"/>
              </w:rPr>
            </w:pPr>
          </w:p>
          <w:p w:rsidR="00B00BD8" w:rsidRPr="00A05742" w:rsidRDefault="00B00BD8" w:rsidP="007F7299">
            <w:pPr>
              <w:rPr>
                <w:rFonts w:ascii="Arial" w:hAnsi="Arial" w:cs="Arial"/>
                <w:sz w:val="6"/>
                <w:szCs w:val="6"/>
                <w:u w:val="single"/>
              </w:rPr>
            </w:pPr>
          </w:p>
          <w:p w:rsidR="00B00BD8" w:rsidRPr="004C6123" w:rsidRDefault="00B00BD8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BF56FA" w:rsidRDefault="00DE1BE3" w:rsidP="007F729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alla residenza anziani </w:t>
            </w:r>
            <w:r w:rsidR="00B00BD8"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:</w:t>
            </w:r>
            <w:r w:rsidR="00BF56FA">
              <w:rPr>
                <w:rFonts w:ascii="Arial" w:hAnsi="Arial" w:cs="Arial"/>
                <w:sz w:val="19"/>
                <w:szCs w:val="19"/>
              </w:rPr>
              <w:t xml:space="preserve">Mamone Giuseppe e </w:t>
            </w:r>
          </w:p>
          <w:p w:rsidR="00B00BD8" w:rsidRDefault="00BF56FA" w:rsidP="007F729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Maiolo Marianna  </w:t>
            </w:r>
          </w:p>
          <w:p w:rsidR="00D349EA" w:rsidRDefault="00D349EA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DE1BE3" w:rsidRDefault="00E76A5C" w:rsidP="007F729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 Pompei</w:t>
            </w:r>
            <w:r w:rsidRPr="00E76A5C">
              <w:rPr>
                <w:rFonts w:ascii="Arial" w:hAnsi="Arial" w:cs="Arial"/>
                <w:b/>
                <w:sz w:val="19"/>
                <w:szCs w:val="19"/>
                <w:u w:val="single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F56FA">
              <w:rPr>
                <w:rFonts w:ascii="Arial" w:hAnsi="Arial" w:cs="Arial"/>
                <w:sz w:val="19"/>
                <w:szCs w:val="19"/>
              </w:rPr>
              <w:t xml:space="preserve">Negri Giuseppe </w:t>
            </w:r>
            <w:r w:rsidR="003073C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349E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E1BE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8F2FBD" w:rsidRPr="008F2FBD" w:rsidRDefault="008F2FBD" w:rsidP="007F729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0BD8" w:rsidTr="008B292D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1779" w:type="dxa"/>
          </w:tcPr>
          <w:p w:rsidR="00B00BD8" w:rsidRPr="00B343C7" w:rsidRDefault="00B00BD8" w:rsidP="007F7299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F2FBD" w:rsidRPr="00C83A66" w:rsidRDefault="00B00BD8" w:rsidP="00C83A66">
            <w:pPr>
              <w:jc w:val="center"/>
              <w:rPr>
                <w:rFonts w:ascii="Arial" w:hAnsi="Arial" w:cs="Arial"/>
                <w:b/>
              </w:rPr>
            </w:pPr>
            <w:r w:rsidRPr="00B25AB2">
              <w:rPr>
                <w:rFonts w:ascii="Arial" w:hAnsi="Arial" w:cs="Arial"/>
                <w:b/>
              </w:rPr>
              <w:t xml:space="preserve">VEN. </w:t>
            </w:r>
            <w:r w:rsidR="00BF56FA">
              <w:rPr>
                <w:rFonts w:ascii="Arial" w:hAnsi="Arial" w:cs="Arial"/>
                <w:b/>
              </w:rPr>
              <w:t>24</w:t>
            </w:r>
          </w:p>
          <w:p w:rsidR="00B00BD8" w:rsidRPr="00715AA1" w:rsidRDefault="00715AA1" w:rsidP="00715A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B.V. Maria </w:t>
            </w:r>
            <w:r w:rsidRPr="00715AA1">
              <w:rPr>
                <w:rFonts w:ascii="Arial" w:hAnsi="Arial" w:cs="Arial"/>
                <w:sz w:val="18"/>
                <w:szCs w:val="18"/>
              </w:rPr>
              <w:t>Ausiliatrice</w:t>
            </w:r>
          </w:p>
        </w:tc>
        <w:tc>
          <w:tcPr>
            <w:tcW w:w="692" w:type="dxa"/>
            <w:shd w:val="clear" w:color="auto" w:fill="auto"/>
          </w:tcPr>
          <w:p w:rsidR="00B00BD8" w:rsidRPr="00A05742" w:rsidRDefault="00B00BD8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B00BD8" w:rsidRDefault="00B00BD8" w:rsidP="007F7299">
            <w:pPr>
              <w:rPr>
                <w:rFonts w:ascii="Arial" w:hAnsi="Arial" w:cs="Arial"/>
                <w:sz w:val="6"/>
                <w:szCs w:val="6"/>
              </w:rPr>
            </w:pPr>
            <w:r w:rsidRPr="00A05742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7F7299" w:rsidRPr="007F7299" w:rsidRDefault="007F7299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6C0227" w:rsidRPr="006C0227" w:rsidRDefault="006C0227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8F2FBD" w:rsidRPr="007F7299" w:rsidRDefault="008F2FBD" w:rsidP="007F729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7F7299">
              <w:rPr>
                <w:rFonts w:ascii="Arial" w:hAnsi="Arial" w:cs="Arial"/>
                <w:sz w:val="19"/>
                <w:szCs w:val="19"/>
              </w:rPr>
              <w:t>20.30</w:t>
            </w:r>
          </w:p>
        </w:tc>
        <w:tc>
          <w:tcPr>
            <w:tcW w:w="5081" w:type="dxa"/>
            <w:shd w:val="clear" w:color="auto" w:fill="auto"/>
          </w:tcPr>
          <w:p w:rsidR="00B00BD8" w:rsidRPr="006C0227" w:rsidRDefault="00B00BD8" w:rsidP="007F7299">
            <w:pPr>
              <w:rPr>
                <w:rFonts w:ascii="Arial" w:hAnsi="Arial" w:cs="Arial"/>
                <w:sz w:val="19"/>
                <w:szCs w:val="19"/>
              </w:rPr>
            </w:pPr>
          </w:p>
          <w:p w:rsidR="006C0227" w:rsidRPr="006C0227" w:rsidRDefault="006C0227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B00BD8" w:rsidRPr="006C0227" w:rsidRDefault="007F7299" w:rsidP="00BF56F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 Pompei</w:t>
            </w:r>
            <w:r w:rsidRPr="00E76A5C">
              <w:rPr>
                <w:rFonts w:ascii="Arial" w:hAnsi="Arial" w:cs="Arial"/>
                <w:b/>
                <w:sz w:val="19"/>
                <w:szCs w:val="19"/>
                <w:u w:val="single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F56FA">
              <w:rPr>
                <w:rFonts w:ascii="Arial" w:hAnsi="Arial" w:cs="Arial"/>
                <w:sz w:val="19"/>
                <w:szCs w:val="19"/>
              </w:rPr>
              <w:t xml:space="preserve">Coniugi Bavera </w:t>
            </w:r>
            <w:proofErr w:type="spellStart"/>
            <w:r w:rsidR="00BF56FA">
              <w:rPr>
                <w:rFonts w:ascii="Arial" w:hAnsi="Arial" w:cs="Arial"/>
                <w:sz w:val="19"/>
                <w:szCs w:val="19"/>
              </w:rPr>
              <w:t>Vando</w:t>
            </w:r>
            <w:proofErr w:type="spellEnd"/>
            <w:r w:rsidR="00BF56FA">
              <w:rPr>
                <w:rFonts w:ascii="Arial" w:hAnsi="Arial" w:cs="Arial"/>
                <w:sz w:val="19"/>
                <w:szCs w:val="19"/>
              </w:rPr>
              <w:t xml:space="preserve"> e </w:t>
            </w:r>
            <w:proofErr w:type="spellStart"/>
            <w:r w:rsidR="00BF56FA">
              <w:rPr>
                <w:rFonts w:ascii="Arial" w:hAnsi="Arial" w:cs="Arial"/>
                <w:sz w:val="19"/>
                <w:szCs w:val="19"/>
              </w:rPr>
              <w:t>Cozzani</w:t>
            </w:r>
            <w:proofErr w:type="spellEnd"/>
            <w:r w:rsidR="00BF56FA">
              <w:rPr>
                <w:rFonts w:ascii="Arial" w:hAnsi="Arial" w:cs="Arial"/>
                <w:sz w:val="19"/>
                <w:szCs w:val="19"/>
              </w:rPr>
              <w:t xml:space="preserve"> Maria </w:t>
            </w:r>
            <w:r w:rsidR="00D349E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F2F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00BD8" w:rsidRPr="008F2FBD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B00BD8" w:rsidTr="008B292D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1779" w:type="dxa"/>
          </w:tcPr>
          <w:p w:rsidR="00B00BD8" w:rsidRPr="00B343C7" w:rsidRDefault="00B00BD8" w:rsidP="007F7299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A7328" w:rsidRPr="003073C9" w:rsidRDefault="00B00BD8" w:rsidP="003073C9">
            <w:pPr>
              <w:jc w:val="center"/>
              <w:rPr>
                <w:rFonts w:ascii="Arial" w:hAnsi="Arial" w:cs="Arial"/>
                <w:b/>
              </w:rPr>
            </w:pPr>
            <w:r w:rsidRPr="00B25AB2">
              <w:rPr>
                <w:rFonts w:ascii="Arial" w:hAnsi="Arial" w:cs="Arial"/>
                <w:b/>
              </w:rPr>
              <w:t xml:space="preserve">SAB. </w:t>
            </w:r>
            <w:r w:rsidR="00BF56FA">
              <w:rPr>
                <w:rFonts w:ascii="Arial" w:hAnsi="Arial" w:cs="Arial"/>
                <w:b/>
              </w:rPr>
              <w:t>25</w:t>
            </w:r>
          </w:p>
          <w:p w:rsidR="00C83A66" w:rsidRDefault="00C83A66" w:rsidP="007F729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Messe </w:t>
            </w:r>
          </w:p>
          <w:p w:rsidR="00B00BD8" w:rsidRPr="008A7328" w:rsidRDefault="00C83A66" w:rsidP="007F729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Vigiliari</w:t>
            </w:r>
            <w:r w:rsidR="003073C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B00BD8" w:rsidRPr="008A7328">
              <w:rPr>
                <w:rFonts w:ascii="Arial" w:hAnsi="Arial" w:cs="Arial"/>
                <w:sz w:val="18"/>
                <w:szCs w:val="17"/>
              </w:rPr>
              <w:t xml:space="preserve">    </w:t>
            </w:r>
          </w:p>
        </w:tc>
        <w:tc>
          <w:tcPr>
            <w:tcW w:w="692" w:type="dxa"/>
            <w:shd w:val="clear" w:color="auto" w:fill="auto"/>
          </w:tcPr>
          <w:p w:rsidR="00B00BD8" w:rsidRPr="00A05742" w:rsidRDefault="00B00BD8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B00BD8" w:rsidRDefault="00B00BD8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3073C9" w:rsidRPr="00BF56FA" w:rsidRDefault="00BF56FA" w:rsidP="007F729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15.00</w:t>
            </w:r>
          </w:p>
          <w:p w:rsidR="00BF56FA" w:rsidRDefault="00BF56FA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BF56FA" w:rsidRPr="00BF56FA" w:rsidRDefault="00BF56FA" w:rsidP="007F729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17.00</w:t>
            </w:r>
          </w:p>
          <w:p w:rsidR="00BF56FA" w:rsidRDefault="00BF56FA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B00BD8" w:rsidRPr="00BF56FA" w:rsidRDefault="00B00BD8" w:rsidP="007F729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F56FA">
              <w:rPr>
                <w:rFonts w:ascii="Arial" w:hAnsi="Arial" w:cs="Arial"/>
                <w:sz w:val="19"/>
                <w:szCs w:val="19"/>
              </w:rPr>
              <w:t>18.00</w:t>
            </w:r>
          </w:p>
          <w:p w:rsidR="00B00BD8" w:rsidRPr="00A05742" w:rsidRDefault="00B00BD8" w:rsidP="007F729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81" w:type="dxa"/>
            <w:shd w:val="clear" w:color="auto" w:fill="auto"/>
          </w:tcPr>
          <w:p w:rsidR="008F2FBD" w:rsidRDefault="008F2FBD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BF56FA" w:rsidRPr="008F2FBD" w:rsidRDefault="00BF56FA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BF56FA" w:rsidRPr="00BF56FA" w:rsidRDefault="00BF56FA" w:rsidP="007F729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Confessioni </w:t>
            </w:r>
          </w:p>
          <w:p w:rsidR="00BF56FA" w:rsidRPr="00BF56FA" w:rsidRDefault="00BF56FA" w:rsidP="007F7299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BF56FA" w:rsidRPr="00BF56FA" w:rsidRDefault="0011744C" w:rsidP="007F7299">
            <w:pPr>
              <w:rPr>
                <w:rFonts w:ascii="Arial" w:hAnsi="Arial" w:cs="Arial"/>
                <w:sz w:val="19"/>
                <w:szCs w:val="19"/>
              </w:rPr>
            </w:pPr>
            <w:r w:rsidRPr="0011744C">
              <w:rPr>
                <w:rFonts w:ascii="Arial" w:hAnsi="Arial" w:cs="Arial"/>
                <w:b/>
                <w:sz w:val="19"/>
                <w:szCs w:val="19"/>
                <w:u w:val="single"/>
              </w:rPr>
              <w:t>S. Francesco</w:t>
            </w:r>
            <w:r w:rsidR="00183A23" w:rsidRPr="0011744C">
              <w:rPr>
                <w:rFonts w:ascii="Arial" w:hAnsi="Arial" w:cs="Arial"/>
                <w:b/>
                <w:sz w:val="19"/>
                <w:szCs w:val="19"/>
                <w:u w:val="single"/>
              </w:rPr>
              <w:t>:</w:t>
            </w:r>
            <w:r w:rsidR="00BF56FA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</w:t>
            </w:r>
            <w:r w:rsidR="00BF56FA">
              <w:rPr>
                <w:rFonts w:ascii="Arial" w:hAnsi="Arial" w:cs="Arial"/>
                <w:sz w:val="19"/>
                <w:szCs w:val="19"/>
              </w:rPr>
              <w:t xml:space="preserve">Intenzione dell’offerente </w:t>
            </w:r>
          </w:p>
          <w:p w:rsidR="00BC331A" w:rsidRPr="00BF56FA" w:rsidRDefault="0011744C" w:rsidP="007F7299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r w:rsidRPr="00BF56FA">
              <w:rPr>
                <w:rFonts w:ascii="Arial" w:hAnsi="Arial" w:cs="Arial"/>
                <w:sz w:val="6"/>
                <w:szCs w:val="6"/>
              </w:rPr>
              <w:t xml:space="preserve">      </w:t>
            </w:r>
          </w:p>
          <w:p w:rsidR="00430954" w:rsidRDefault="00BF56FA" w:rsidP="007F729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Giuseppe, Rosetta, Ester / </w:t>
            </w:r>
          </w:p>
          <w:p w:rsidR="00B00BD8" w:rsidRPr="00BF56FA" w:rsidRDefault="00BF56FA" w:rsidP="007F729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Elisabetta e Giovanni DallaFrancesca </w:t>
            </w:r>
          </w:p>
          <w:p w:rsidR="00B00BD8" w:rsidRPr="004C6123" w:rsidRDefault="00B00BD8" w:rsidP="007F729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00BD8" w:rsidTr="008B292D">
        <w:tblPrEx>
          <w:tblCellMar>
            <w:left w:w="70" w:type="dxa"/>
            <w:right w:w="70" w:type="dxa"/>
          </w:tblCellMar>
        </w:tblPrEx>
        <w:trPr>
          <w:trHeight w:val="1179"/>
        </w:trPr>
        <w:tc>
          <w:tcPr>
            <w:tcW w:w="1779" w:type="dxa"/>
          </w:tcPr>
          <w:p w:rsidR="00B00BD8" w:rsidRPr="00C544F6" w:rsidRDefault="00B00BD8" w:rsidP="007F729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00BD8" w:rsidRDefault="00B00BD8" w:rsidP="007F7299">
            <w:pPr>
              <w:jc w:val="center"/>
              <w:rPr>
                <w:rFonts w:ascii="Arial" w:hAnsi="Arial" w:cs="Arial"/>
                <w:b/>
              </w:rPr>
            </w:pPr>
            <w:r w:rsidRPr="00B25AB2">
              <w:rPr>
                <w:rFonts w:ascii="Arial" w:hAnsi="Arial" w:cs="Arial"/>
                <w:b/>
              </w:rPr>
              <w:t>DOM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BF56FA">
              <w:rPr>
                <w:rFonts w:ascii="Arial" w:hAnsi="Arial" w:cs="Arial"/>
                <w:b/>
              </w:rPr>
              <w:t>26</w:t>
            </w:r>
          </w:p>
          <w:p w:rsidR="00B00BD8" w:rsidRPr="00900CB9" w:rsidRDefault="00B00BD8" w:rsidP="007F729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B00BD8" w:rsidRDefault="00430954" w:rsidP="007F729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SS. Trinità </w:t>
            </w:r>
          </w:p>
          <w:p w:rsidR="004536ED" w:rsidRPr="004536ED" w:rsidRDefault="004536ED" w:rsidP="007F7299">
            <w:pPr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B00BD8" w:rsidRPr="00E35D59" w:rsidRDefault="006C0227" w:rsidP="007F729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B00BD8" w:rsidRPr="002876DB" w:rsidRDefault="00B00BD8" w:rsidP="007F7299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B00BD8" w:rsidRDefault="00B00BD8" w:rsidP="007F7299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B00BD8" w:rsidRPr="004A1F7C" w:rsidRDefault="00B00BD8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11744C" w:rsidRDefault="00B00BD8" w:rsidP="0011744C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>8.30</w:t>
            </w:r>
          </w:p>
          <w:p w:rsidR="00B00BD8" w:rsidRPr="00430954" w:rsidRDefault="0011744C" w:rsidP="007F7299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756768" w:rsidRPr="00C42200" w:rsidRDefault="00B00BD8" w:rsidP="007F7299">
            <w:pPr>
              <w:rPr>
                <w:rFonts w:ascii="Arial" w:hAnsi="Arial" w:cs="Arial"/>
                <w:b/>
                <w:sz w:val="6"/>
                <w:szCs w:val="6"/>
              </w:rPr>
            </w:pPr>
            <w:r w:rsidRPr="008F2FB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C42200">
              <w:rPr>
                <w:rFonts w:ascii="Arial" w:hAnsi="Arial" w:cs="Arial"/>
                <w:b/>
                <w:sz w:val="19"/>
                <w:szCs w:val="19"/>
              </w:rPr>
              <w:t>10.30</w:t>
            </w:r>
          </w:p>
          <w:p w:rsidR="00756768" w:rsidRPr="00756768" w:rsidRDefault="00756768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7F7299" w:rsidRDefault="007F7299" w:rsidP="007F729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15.00</w:t>
            </w:r>
            <w:r w:rsidR="0075676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11744C" w:rsidRPr="007F7299" w:rsidRDefault="0011744C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B00BD8" w:rsidRDefault="007F7299" w:rsidP="007F729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00BD8">
              <w:rPr>
                <w:rFonts w:ascii="Arial" w:hAnsi="Arial" w:cs="Arial"/>
                <w:sz w:val="19"/>
                <w:szCs w:val="19"/>
              </w:rPr>
              <w:t>18.00</w:t>
            </w:r>
          </w:p>
          <w:p w:rsidR="007F7299" w:rsidRPr="0011744C" w:rsidRDefault="007F7299" w:rsidP="007F729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81" w:type="dxa"/>
            <w:shd w:val="clear" w:color="auto" w:fill="auto"/>
          </w:tcPr>
          <w:p w:rsidR="00B00BD8" w:rsidRPr="002876DB" w:rsidRDefault="00B00BD8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B00BD8" w:rsidRPr="0038350F" w:rsidRDefault="00430954" w:rsidP="007F729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Agnese e Eugenio </w:t>
            </w:r>
          </w:p>
          <w:p w:rsidR="00B00BD8" w:rsidRPr="00DE4F91" w:rsidRDefault="00B00BD8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B00BD8" w:rsidRPr="00B436D8" w:rsidRDefault="00B00BD8" w:rsidP="007F7299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 w:rsidRPr="000635C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30954">
              <w:rPr>
                <w:rFonts w:ascii="Arial" w:hAnsi="Arial" w:cs="Arial"/>
                <w:sz w:val="19"/>
                <w:szCs w:val="19"/>
              </w:rPr>
              <w:t xml:space="preserve">Fam. Valsecchi </w:t>
            </w:r>
            <w:r w:rsidR="0011744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349E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F2F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36D8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536E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11744C" w:rsidRDefault="0011744C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B00BD8" w:rsidRPr="007F7299" w:rsidRDefault="0011744C" w:rsidP="007F729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S. Messa </w:t>
            </w:r>
            <w:r w:rsidR="00430954">
              <w:rPr>
                <w:rFonts w:ascii="Arial" w:hAnsi="Arial" w:cs="Arial"/>
                <w:b/>
                <w:sz w:val="19"/>
                <w:szCs w:val="19"/>
              </w:rPr>
              <w:t xml:space="preserve">della </w:t>
            </w:r>
            <w:r w:rsidR="001077E4"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="00430954">
              <w:rPr>
                <w:rFonts w:ascii="Arial" w:hAnsi="Arial" w:cs="Arial"/>
                <w:b/>
                <w:sz w:val="19"/>
                <w:szCs w:val="19"/>
              </w:rPr>
              <w:t xml:space="preserve">rima </w:t>
            </w:r>
            <w:r w:rsidR="001077E4">
              <w:rPr>
                <w:rFonts w:ascii="Arial" w:hAnsi="Arial" w:cs="Arial"/>
                <w:b/>
                <w:sz w:val="19"/>
                <w:szCs w:val="19"/>
              </w:rPr>
              <w:t>C</w:t>
            </w:r>
            <w:r w:rsidR="00430954">
              <w:rPr>
                <w:rFonts w:ascii="Arial" w:hAnsi="Arial" w:cs="Arial"/>
                <w:b/>
                <w:sz w:val="19"/>
                <w:szCs w:val="19"/>
              </w:rPr>
              <w:t xml:space="preserve">omunione </w:t>
            </w:r>
          </w:p>
          <w:p w:rsidR="00756768" w:rsidRPr="00756768" w:rsidRDefault="00756768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7F7299" w:rsidRDefault="007F7299" w:rsidP="007F729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Vesperi </w:t>
            </w:r>
          </w:p>
          <w:p w:rsidR="007F7299" w:rsidRPr="007F7299" w:rsidRDefault="007F7299" w:rsidP="007F7299">
            <w:pPr>
              <w:rPr>
                <w:rFonts w:ascii="Arial" w:hAnsi="Arial" w:cs="Arial"/>
                <w:sz w:val="6"/>
                <w:szCs w:val="6"/>
              </w:rPr>
            </w:pPr>
          </w:p>
          <w:p w:rsidR="00B00BD8" w:rsidRPr="00820FF0" w:rsidRDefault="00430954" w:rsidP="0011744C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Isella Rimo, Luigia e Attilo </w:t>
            </w:r>
            <w:r w:rsidR="0011744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536ED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</w:tc>
      </w:tr>
    </w:tbl>
    <w:p w:rsidR="00865BFC" w:rsidRDefault="00865BFC" w:rsidP="00740E8B">
      <w:pPr>
        <w:rPr>
          <w:b/>
          <w:u w:val="single"/>
        </w:rPr>
      </w:pPr>
    </w:p>
    <w:p w:rsidR="00401137" w:rsidRDefault="00401137" w:rsidP="0096186D">
      <w:pPr>
        <w:rPr>
          <w:b/>
          <w:sz w:val="28"/>
          <w:u w:val="single"/>
        </w:rPr>
      </w:pPr>
    </w:p>
    <w:p w:rsidR="007F7299" w:rsidRDefault="007F7299" w:rsidP="0096186D">
      <w:pPr>
        <w:rPr>
          <w:b/>
          <w:sz w:val="28"/>
          <w:u w:val="single"/>
        </w:rPr>
      </w:pPr>
    </w:p>
    <w:p w:rsidR="00C83A66" w:rsidRDefault="00C83A66" w:rsidP="0096186D">
      <w:pPr>
        <w:rPr>
          <w:b/>
          <w:sz w:val="28"/>
          <w:u w:val="single"/>
        </w:rPr>
      </w:pPr>
    </w:p>
    <w:p w:rsidR="007F7299" w:rsidRDefault="007F7299" w:rsidP="0096186D">
      <w:pPr>
        <w:rPr>
          <w:b/>
          <w:sz w:val="28"/>
          <w:u w:val="single"/>
        </w:rPr>
      </w:pPr>
    </w:p>
    <w:p w:rsidR="0096186D" w:rsidRDefault="002E737C" w:rsidP="0096186D">
      <w:pPr>
        <w:rPr>
          <w:b/>
          <w:sz w:val="28"/>
          <w:u w:val="single"/>
        </w:rPr>
      </w:pPr>
      <w:r w:rsidRPr="002E737C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0;margin-top:9pt;width:369pt;height:45pt;z-index:251655168">
            <v:textbox style="mso-next-textbox:#_x0000_s1039">
              <w:txbxContent>
                <w:p w:rsidR="00CC5C69" w:rsidRPr="003D7409" w:rsidRDefault="00CC5C69" w:rsidP="003D7409">
                  <w:pPr>
                    <w:jc w:val="center"/>
                    <w:rPr>
                      <w:rFonts w:ascii="Georgia" w:hAnsi="Georgia"/>
                      <w:b/>
                      <w:sz w:val="30"/>
                      <w:szCs w:val="30"/>
                    </w:rPr>
                  </w:pPr>
                  <w:r w:rsidRPr="003D7409">
                    <w:rPr>
                      <w:rFonts w:ascii="Georgia" w:hAnsi="Georgia"/>
                      <w:b/>
                      <w:sz w:val="30"/>
                      <w:szCs w:val="30"/>
                    </w:rPr>
                    <w:t xml:space="preserve">PARROCCHIA </w:t>
                  </w:r>
                  <w:proofErr w:type="spellStart"/>
                  <w:r w:rsidRPr="003D7409">
                    <w:rPr>
                      <w:rFonts w:ascii="Georgia" w:hAnsi="Georgia"/>
                      <w:b/>
                      <w:sz w:val="30"/>
                      <w:szCs w:val="30"/>
                    </w:rPr>
                    <w:t>Ss</w:t>
                  </w:r>
                  <w:proofErr w:type="spellEnd"/>
                  <w:r w:rsidRPr="003D7409">
                    <w:rPr>
                      <w:rFonts w:ascii="Georgia" w:hAnsi="Georgia"/>
                      <w:b/>
                      <w:sz w:val="30"/>
                      <w:szCs w:val="30"/>
                    </w:rPr>
                    <w:t>. GIACOMO e FILIPPO  MERONE</w:t>
                  </w:r>
                </w:p>
                <w:p w:rsidR="00CC5C69" w:rsidRPr="003263AF" w:rsidRDefault="00CC5C69" w:rsidP="00B25AB2">
                  <w:pPr>
                    <w:jc w:val="center"/>
                    <w:rPr>
                      <w:rFonts w:ascii="Georgia" w:hAnsi="Georgia"/>
                      <w:b/>
                    </w:rPr>
                  </w:pPr>
                </w:p>
              </w:txbxContent>
            </v:textbox>
          </v:shape>
        </w:pict>
      </w:r>
      <w:r w:rsidR="000C5A4D">
        <w:rPr>
          <w:b/>
          <w:sz w:val="28"/>
          <w:u w:val="single"/>
        </w:rPr>
        <w:t xml:space="preserve">                        </w:t>
      </w:r>
    </w:p>
    <w:p w:rsidR="0096186D" w:rsidRDefault="000C5A4D" w:rsidP="0096186D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   </w:t>
      </w:r>
    </w:p>
    <w:p w:rsidR="00776D70" w:rsidRDefault="005944D0" w:rsidP="00084132">
      <w:pPr>
        <w:rPr>
          <w:sz w:val="28"/>
        </w:rPr>
      </w:pPr>
      <w:r>
        <w:rPr>
          <w:sz w:val="28"/>
        </w:rPr>
        <w:t xml:space="preserve">          </w:t>
      </w:r>
    </w:p>
    <w:p w:rsidR="00AE40B8" w:rsidRDefault="00997A66" w:rsidP="00084132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72390</wp:posOffset>
            </wp:positionV>
            <wp:extent cx="1273810" cy="1485900"/>
            <wp:effectExtent l="19050" t="0" r="2540" b="0"/>
            <wp:wrapNone/>
            <wp:docPr id="3" name="Immagine 3" descr="http://www.lombardiabeniculturali.it/img_db/bca/CO260/1/l/411_co260-00411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mbardiabeniculturali.it/img_db/bca/CO260/1/l/411_co260-00411d0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A4D" w:rsidRDefault="000C5A4D" w:rsidP="000C5A4D">
      <w:pPr>
        <w:jc w:val="center"/>
        <w:rPr>
          <w:sz w:val="28"/>
        </w:rPr>
      </w:pPr>
    </w:p>
    <w:p w:rsidR="000C5A4D" w:rsidRDefault="00997A66" w:rsidP="000C5A4D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6350</wp:posOffset>
            </wp:positionV>
            <wp:extent cx="836930" cy="914400"/>
            <wp:effectExtent l="19050" t="0" r="1270" b="0"/>
            <wp:wrapNone/>
            <wp:docPr id="12" name="Immagine 12" descr="http://www.lombardiabeniculturali.it/img_db/bca/CO260/1/l/415_co260-00415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lombardiabeniculturali.it/img_db/bca/CO260/1/l/415_co260-00415d0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 r="20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6350</wp:posOffset>
            </wp:positionV>
            <wp:extent cx="720090" cy="1028700"/>
            <wp:effectExtent l="19050" t="0" r="3810" b="0"/>
            <wp:wrapSquare wrapText="bothSides"/>
            <wp:docPr id="10" name="Immagine 10" descr="http://www.lombardiabeniculturali.it/img_db/bca/CO260/1/l/416_co260-00416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ombardiabeniculturali.it/img_db/bca/CO260/1/l/416_co260-00416d01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53120" behindDoc="1" locked="0" layoutInCell="1" allowOverlap="0">
            <wp:simplePos x="0" y="0"/>
            <wp:positionH relativeFrom="column">
              <wp:posOffset>3429000</wp:posOffset>
            </wp:positionH>
            <wp:positionV relativeFrom="paragraph">
              <wp:posOffset>120650</wp:posOffset>
            </wp:positionV>
            <wp:extent cx="914400" cy="794385"/>
            <wp:effectExtent l="19050" t="0" r="0" b="0"/>
            <wp:wrapTight wrapText="bothSides">
              <wp:wrapPolygon edited="0">
                <wp:start x="-450" y="0"/>
                <wp:lineTo x="-450" y="21237"/>
                <wp:lineTo x="21600" y="21237"/>
                <wp:lineTo x="21600" y="0"/>
                <wp:lineTo x="-450" y="0"/>
              </wp:wrapPolygon>
            </wp:wrapTight>
            <wp:docPr id="11" name="Immagine 11" descr="http://www.lombardiabeniculturali.it/img_db/bca/CO260/1/l/414_co260-00414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ombardiabeniculturali.it/img_db/bca/CO260/1/l/414_co260-00414d01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A4D" w:rsidRDefault="000C5A4D" w:rsidP="000C5A4D">
      <w:pPr>
        <w:jc w:val="center"/>
        <w:rPr>
          <w:sz w:val="28"/>
        </w:rPr>
      </w:pPr>
    </w:p>
    <w:p w:rsidR="000C5A4D" w:rsidRDefault="000C5A4D" w:rsidP="000C5A4D">
      <w:pPr>
        <w:jc w:val="center"/>
        <w:rPr>
          <w:sz w:val="28"/>
        </w:rPr>
      </w:pPr>
    </w:p>
    <w:p w:rsidR="000C5A4D" w:rsidRDefault="000C5A4D" w:rsidP="000C5A4D">
      <w:pPr>
        <w:jc w:val="center"/>
        <w:rPr>
          <w:sz w:val="28"/>
        </w:rPr>
      </w:pPr>
    </w:p>
    <w:p w:rsidR="005944D0" w:rsidRPr="008874D0" w:rsidRDefault="005944D0" w:rsidP="000C5A4D">
      <w:pPr>
        <w:jc w:val="center"/>
        <w:rPr>
          <w:sz w:val="20"/>
          <w:szCs w:val="20"/>
        </w:rPr>
      </w:pPr>
    </w:p>
    <w:p w:rsidR="005944D0" w:rsidRDefault="005944D0" w:rsidP="000C5A4D">
      <w:pPr>
        <w:jc w:val="center"/>
        <w:rPr>
          <w:sz w:val="28"/>
        </w:rPr>
      </w:pPr>
    </w:p>
    <w:p w:rsidR="00B25AB2" w:rsidRPr="00F617E8" w:rsidRDefault="00B25AB2" w:rsidP="00B25AB2">
      <w:pPr>
        <w:rPr>
          <w:sz w:val="6"/>
          <w:szCs w:val="6"/>
        </w:rPr>
      </w:pPr>
    </w:p>
    <w:p w:rsidR="006A1DD1" w:rsidRDefault="00EC1D8A" w:rsidP="006A1DD1">
      <w:pPr>
        <w:jc w:val="center"/>
        <w:rPr>
          <w:b/>
          <w:sz w:val="6"/>
          <w:szCs w:val="6"/>
        </w:rPr>
      </w:pPr>
      <w:r>
        <w:rPr>
          <w:b/>
          <w:sz w:val="28"/>
        </w:rPr>
        <w:t>1</w:t>
      </w:r>
      <w:r w:rsidR="00C83A66">
        <w:rPr>
          <w:b/>
          <w:sz w:val="28"/>
        </w:rPr>
        <w:t>9</w:t>
      </w:r>
      <w:r w:rsidR="00BC331A">
        <w:rPr>
          <w:b/>
          <w:sz w:val="28"/>
        </w:rPr>
        <w:t xml:space="preserve"> </w:t>
      </w:r>
      <w:r w:rsidR="007F7299">
        <w:rPr>
          <w:b/>
          <w:sz w:val="28"/>
        </w:rPr>
        <w:t>MAGGIO</w:t>
      </w:r>
      <w:r w:rsidR="00974E01">
        <w:rPr>
          <w:b/>
          <w:sz w:val="28"/>
        </w:rPr>
        <w:t xml:space="preserve">  2</w:t>
      </w:r>
      <w:r w:rsidR="00AC0A5D">
        <w:rPr>
          <w:b/>
          <w:sz w:val="28"/>
        </w:rPr>
        <w:t>013</w:t>
      </w:r>
      <w:r w:rsidR="00C52AC5">
        <w:rPr>
          <w:b/>
          <w:sz w:val="28"/>
        </w:rPr>
        <w:t xml:space="preserve"> – Anno </w:t>
      </w:r>
      <w:r w:rsidR="00FE2B24">
        <w:rPr>
          <w:b/>
          <w:sz w:val="28"/>
        </w:rPr>
        <w:t>I</w:t>
      </w:r>
      <w:r w:rsidR="00084132">
        <w:rPr>
          <w:b/>
          <w:sz w:val="28"/>
        </w:rPr>
        <w:t xml:space="preserve"> , </w:t>
      </w:r>
      <w:proofErr w:type="spellStart"/>
      <w:r w:rsidR="00084132">
        <w:rPr>
          <w:b/>
          <w:sz w:val="28"/>
        </w:rPr>
        <w:t>n</w:t>
      </w:r>
      <w:r w:rsidR="003A6AB3">
        <w:rPr>
          <w:b/>
          <w:sz w:val="28"/>
        </w:rPr>
        <w:t>°</w:t>
      </w:r>
      <w:proofErr w:type="spellEnd"/>
      <w:r w:rsidR="00AC0A5D">
        <w:rPr>
          <w:b/>
          <w:sz w:val="28"/>
        </w:rPr>
        <w:t xml:space="preserve"> </w:t>
      </w:r>
      <w:r w:rsidR="00EB37E9">
        <w:rPr>
          <w:b/>
          <w:sz w:val="28"/>
        </w:rPr>
        <w:t>2</w:t>
      </w:r>
      <w:r w:rsidR="00345DC9">
        <w:rPr>
          <w:b/>
          <w:sz w:val="28"/>
        </w:rPr>
        <w:t>6</w:t>
      </w:r>
    </w:p>
    <w:p w:rsidR="00FE2B24" w:rsidRPr="006A1DD1" w:rsidRDefault="00FE2B24" w:rsidP="006A1DD1">
      <w:pPr>
        <w:jc w:val="center"/>
        <w:rPr>
          <w:b/>
          <w:sz w:val="6"/>
          <w:szCs w:val="6"/>
        </w:rPr>
      </w:pPr>
    </w:p>
    <w:p w:rsidR="00CA6EBA" w:rsidRDefault="002E737C" w:rsidP="00FE2B24">
      <w:pPr>
        <w:jc w:val="both"/>
        <w:rPr>
          <w:rFonts w:ascii="Arial" w:hAnsi="Arial" w:cs="Arial"/>
          <w:sz w:val="20"/>
        </w:rPr>
      </w:pPr>
      <w:r w:rsidRPr="002E737C">
        <w:rPr>
          <w:b/>
          <w:noProof/>
          <w:sz w:val="28"/>
        </w:rPr>
        <w:pict>
          <v:shape id="_x0000_s1062" type="#_x0000_t202" style="position:absolute;left:0;text-align:left;margin-left:0;margin-top:10.1pt;width:369pt;height:102.3pt;z-index:251656192" stroked="f" strokeweight=".5pt">
            <v:textbox style="mso-next-textbox:#_x0000_s1062">
              <w:txbxContent>
                <w:p w:rsidR="00CC5C69" w:rsidRPr="00D503B1" w:rsidRDefault="00C83A66" w:rsidP="00215F0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-  DOMENICA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DI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PENTECOSTE   </w:t>
                  </w:r>
                  <w:r w:rsidR="00CC5C69" w:rsidRPr="00D503B1">
                    <w:rPr>
                      <w:rFonts w:ascii="Arial" w:hAnsi="Arial" w:cs="Arial"/>
                      <w:b/>
                      <w:sz w:val="20"/>
                      <w:szCs w:val="20"/>
                    </w:rPr>
                    <w:t>-</w:t>
                  </w:r>
                </w:p>
                <w:p w:rsidR="00CC5C69" w:rsidRPr="001030F6" w:rsidRDefault="00CC5C69" w:rsidP="00215F0A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:rsidR="00CC5C69" w:rsidRDefault="00CC5C69" w:rsidP="00D503B1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D503B1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At </w:t>
                  </w:r>
                  <w:r w:rsidR="00C83A66">
                    <w:rPr>
                      <w:rFonts w:ascii="Arial" w:hAnsi="Arial" w:cs="Arial"/>
                      <w:i/>
                      <w:sz w:val="19"/>
                      <w:szCs w:val="19"/>
                    </w:rPr>
                    <w:t>2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, </w:t>
                  </w:r>
                  <w:r w:rsidR="00C83A66">
                    <w:rPr>
                      <w:rFonts w:ascii="Arial" w:hAnsi="Arial" w:cs="Arial"/>
                      <w:i/>
                      <w:sz w:val="19"/>
                      <w:szCs w:val="19"/>
                    </w:rPr>
                    <w:t>1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– </w:t>
                  </w:r>
                  <w:r w:rsidR="00C83A66">
                    <w:rPr>
                      <w:rFonts w:ascii="Arial" w:hAnsi="Arial" w:cs="Arial"/>
                      <w:i/>
                      <w:sz w:val="19"/>
                      <w:szCs w:val="19"/>
                    </w:rPr>
                    <w:t>11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>:</w:t>
                  </w:r>
                  <w:r w:rsidR="00C83A6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La Pentecoste 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</w:p>
                <w:p w:rsidR="00CC5C69" w:rsidRPr="001030F6" w:rsidRDefault="00CC5C69" w:rsidP="00D503B1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CC5C69" w:rsidRDefault="00C83A66" w:rsidP="00D503B1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>Sal 103</w:t>
                  </w:r>
                  <w:r w:rsidR="00CC5C69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(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>104</w:t>
                  </w:r>
                  <w:r w:rsidR="00CC5C69">
                    <w:rPr>
                      <w:rFonts w:ascii="Arial" w:hAnsi="Arial" w:cs="Arial"/>
                      <w:i/>
                      <w:sz w:val="19"/>
                      <w:szCs w:val="19"/>
                    </w:rPr>
                    <w:t>):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Del tuo Spirito, Signore, è piena la terra.  </w:t>
                  </w:r>
                  <w:r w:rsidR="00CC5C69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</w:p>
                <w:p w:rsidR="00CC5C69" w:rsidRPr="001030F6" w:rsidRDefault="00CC5C69" w:rsidP="00D503B1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CC5C69" w:rsidRDefault="00C83A66" w:rsidP="00D503B1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>1Cor</w:t>
                  </w:r>
                  <w:r w:rsidR="00CC5C69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1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>2</w:t>
                  </w:r>
                  <w:r w:rsidR="00CC5C69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, 1 – 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>11</w:t>
                  </w:r>
                  <w:r w:rsidR="00CC5C69">
                    <w:rPr>
                      <w:rFonts w:ascii="Arial" w:hAnsi="Arial" w:cs="Arial"/>
                      <w:i/>
                      <w:sz w:val="19"/>
                      <w:szCs w:val="19"/>
                    </w:rPr>
                    <w:t>: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Nessuno può dire “Gesù è Signore”, so non sotto l’azione dello Spirito Santo </w:t>
                  </w:r>
                  <w:r w:rsidR="00CC5C69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</w:p>
                <w:p w:rsidR="00CC5C69" w:rsidRPr="001030F6" w:rsidRDefault="00CC5C69" w:rsidP="00D503B1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CC5C69" w:rsidRPr="00D503B1" w:rsidRDefault="00CC5C69" w:rsidP="00D503B1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>Gv: 1</w:t>
                  </w:r>
                  <w:r w:rsidR="00C83A66">
                    <w:rPr>
                      <w:rFonts w:ascii="Arial" w:hAnsi="Arial" w:cs="Arial"/>
                      <w:i/>
                      <w:sz w:val="19"/>
                      <w:szCs w:val="19"/>
                    </w:rPr>
                    <w:t>4,15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– 2</w:t>
                  </w:r>
                  <w:r w:rsidR="00C83A66">
                    <w:rPr>
                      <w:rFonts w:ascii="Arial" w:hAnsi="Arial" w:cs="Arial"/>
                      <w:i/>
                      <w:sz w:val="19"/>
                      <w:szCs w:val="19"/>
                    </w:rPr>
                    <w:t>0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>:</w:t>
                  </w:r>
                  <w:r w:rsidR="00C83A6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Lo Spirito della verità sarò in voi. In quel giorno voi saprete che io sono nel Padre mio e voi in me e io in voi 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     </w:t>
                  </w:r>
                </w:p>
              </w:txbxContent>
            </v:textbox>
          </v:shape>
        </w:pict>
      </w:r>
      <w:r w:rsidRPr="002E737C">
        <w:rPr>
          <w:b/>
          <w:noProof/>
          <w:sz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73" type="#_x0000_t176" style="position:absolute;left:0;text-align:left;margin-left:-9pt;margin-top:1.1pt;width:387pt;height:120.3pt;z-index:-251659264" strokeweight="1.25pt"/>
        </w:pict>
      </w:r>
    </w:p>
    <w:p w:rsidR="00CA6EBA" w:rsidRDefault="00CA6EBA" w:rsidP="00FE2B24">
      <w:pPr>
        <w:jc w:val="both"/>
        <w:rPr>
          <w:rFonts w:ascii="Arial" w:hAnsi="Arial" w:cs="Arial"/>
          <w:sz w:val="20"/>
        </w:rPr>
      </w:pPr>
    </w:p>
    <w:p w:rsidR="00CA6EBA" w:rsidRDefault="00CA6EBA" w:rsidP="00FE2B24">
      <w:pPr>
        <w:jc w:val="both"/>
        <w:rPr>
          <w:rFonts w:ascii="Arial" w:hAnsi="Arial" w:cs="Arial"/>
          <w:sz w:val="20"/>
        </w:rPr>
      </w:pPr>
    </w:p>
    <w:p w:rsidR="00CA6EBA" w:rsidRDefault="00CA6EBA" w:rsidP="00FE2B24">
      <w:pPr>
        <w:jc w:val="both"/>
        <w:rPr>
          <w:rFonts w:ascii="Arial" w:hAnsi="Arial" w:cs="Arial"/>
          <w:sz w:val="20"/>
        </w:rPr>
      </w:pPr>
    </w:p>
    <w:p w:rsidR="00CA6EBA" w:rsidRDefault="00CA6EBA" w:rsidP="00FE2B24">
      <w:pPr>
        <w:jc w:val="both"/>
        <w:rPr>
          <w:rFonts w:ascii="Arial" w:hAnsi="Arial" w:cs="Arial"/>
          <w:sz w:val="20"/>
        </w:rPr>
      </w:pPr>
    </w:p>
    <w:p w:rsidR="00CA6EBA" w:rsidRDefault="00CA6EBA" w:rsidP="00FE2B24">
      <w:pPr>
        <w:jc w:val="both"/>
        <w:rPr>
          <w:rFonts w:ascii="Arial" w:hAnsi="Arial" w:cs="Arial"/>
          <w:sz w:val="20"/>
        </w:rPr>
      </w:pPr>
    </w:p>
    <w:p w:rsidR="008530EA" w:rsidRPr="00F7404F" w:rsidRDefault="008530EA" w:rsidP="00FE2B24">
      <w:pPr>
        <w:rPr>
          <w:rFonts w:ascii="Arial" w:hAnsi="Arial" w:cs="Arial"/>
          <w:sz w:val="22"/>
        </w:rPr>
      </w:pPr>
    </w:p>
    <w:p w:rsidR="00122833" w:rsidRPr="00874A10" w:rsidRDefault="00122833" w:rsidP="00616E2C">
      <w:pPr>
        <w:pStyle w:val="NormaleWeb"/>
        <w:spacing w:before="0" w:beforeAutospacing="0" w:after="0" w:afterAutospacing="0"/>
        <w:jc w:val="both"/>
        <w:rPr>
          <w:rFonts w:ascii="Calibri" w:hAnsi="Calibri"/>
          <w:color w:val="000000"/>
          <w:sz w:val="6"/>
          <w:szCs w:val="6"/>
        </w:rPr>
      </w:pPr>
    </w:p>
    <w:p w:rsidR="006A1DD1" w:rsidRPr="006A1DD1" w:rsidRDefault="006A1DD1" w:rsidP="006A1DD1">
      <w:pPr>
        <w:jc w:val="both"/>
        <w:rPr>
          <w:rFonts w:ascii="Calibri" w:hAnsi="Calibri"/>
          <w:color w:val="000000"/>
          <w:sz w:val="18"/>
          <w:szCs w:val="20"/>
        </w:rPr>
      </w:pPr>
    </w:p>
    <w:p w:rsidR="00D503B1" w:rsidRPr="00D503B1" w:rsidRDefault="00D503B1" w:rsidP="00B64FF9">
      <w:pPr>
        <w:pStyle w:val="NormaleWeb"/>
        <w:spacing w:before="0" w:beforeAutospacing="0" w:after="0" w:afterAutospacing="0"/>
        <w:jc w:val="both"/>
        <w:rPr>
          <w:rFonts w:ascii="Calibri" w:hAnsi="Calibri"/>
          <w:color w:val="000000"/>
          <w:sz w:val="6"/>
          <w:szCs w:val="6"/>
        </w:rPr>
      </w:pPr>
    </w:p>
    <w:p w:rsidR="00D96333" w:rsidRPr="003E2840" w:rsidRDefault="00D96333" w:rsidP="00B64FF9">
      <w:pPr>
        <w:pStyle w:val="NormaleWeb"/>
        <w:spacing w:before="0" w:beforeAutospacing="0" w:after="0" w:afterAutospacing="0"/>
        <w:jc w:val="both"/>
        <w:rPr>
          <w:rFonts w:ascii="Calibri" w:hAnsi="Calibri"/>
          <w:sz w:val="6"/>
          <w:szCs w:val="6"/>
        </w:rPr>
      </w:pPr>
    </w:p>
    <w:p w:rsidR="009332B4" w:rsidRDefault="009332B4" w:rsidP="00B64FF9">
      <w:pPr>
        <w:pStyle w:val="NormaleWeb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</w:p>
    <w:p w:rsidR="009332B4" w:rsidRDefault="009332B4" w:rsidP="00B64FF9">
      <w:pPr>
        <w:pStyle w:val="NormaleWeb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</w:p>
    <w:p w:rsidR="00E826C0" w:rsidRDefault="00345DC9" w:rsidP="00B64FF9">
      <w:pPr>
        <w:pStyle w:val="NormaleWeb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La sostanziale caratteristica della fede </w:t>
      </w:r>
      <w:r w:rsidR="0086480F">
        <w:rPr>
          <w:rFonts w:ascii="Calibri" w:hAnsi="Calibri"/>
          <w:sz w:val="20"/>
          <w:szCs w:val="20"/>
        </w:rPr>
        <w:t>c</w:t>
      </w:r>
      <w:r>
        <w:rPr>
          <w:rFonts w:ascii="Calibri" w:hAnsi="Calibri"/>
          <w:sz w:val="20"/>
          <w:szCs w:val="20"/>
        </w:rPr>
        <w:t xml:space="preserve">ristiana sta nel riconoscimento della presenza di Cristo nel mondo. Il problema fondamentale del cristianesimo è quello di dare un corpo a questa presenza. Un </w:t>
      </w:r>
      <w:r w:rsidR="0086480F">
        <w:rPr>
          <w:rFonts w:ascii="Calibri" w:hAnsi="Calibri"/>
          <w:sz w:val="20"/>
          <w:szCs w:val="20"/>
        </w:rPr>
        <w:t>corpo</w:t>
      </w:r>
      <w:r>
        <w:rPr>
          <w:rFonts w:ascii="Calibri" w:hAnsi="Calibri"/>
          <w:sz w:val="20"/>
          <w:szCs w:val="20"/>
        </w:rPr>
        <w:t xml:space="preserve"> umano, visibile, un segno per cui la sua presenza sia storicamente documentata, incontrabile e sperimentabile. La Pentecoste è l’</w:t>
      </w:r>
      <w:r w:rsidR="0086480F">
        <w:rPr>
          <w:rFonts w:ascii="Calibri" w:hAnsi="Calibri"/>
          <w:sz w:val="20"/>
          <w:szCs w:val="20"/>
        </w:rPr>
        <w:t xml:space="preserve">accedere in </w:t>
      </w:r>
      <w:r>
        <w:rPr>
          <w:rFonts w:ascii="Calibri" w:hAnsi="Calibri"/>
          <w:sz w:val="20"/>
          <w:szCs w:val="20"/>
        </w:rPr>
        <w:t xml:space="preserve">un corpo alla presenza di Cristo. Il dono dello Spirito è l’azione costante che in ogni epoca o giornata della storia, continuamente fa crescere, conserva, recupera, rafforza, guarisce questo corpo. Corpo, che non </w:t>
      </w:r>
      <w:r w:rsidR="0086480F">
        <w:rPr>
          <w:rFonts w:ascii="Calibri" w:hAnsi="Calibri"/>
          <w:sz w:val="20"/>
          <w:szCs w:val="20"/>
        </w:rPr>
        <w:t>è</w:t>
      </w:r>
      <w:r>
        <w:rPr>
          <w:rFonts w:ascii="Calibri" w:hAnsi="Calibri"/>
          <w:sz w:val="20"/>
          <w:szCs w:val="20"/>
        </w:rPr>
        <w:t xml:space="preserve"> anzitutto un’ organizzazione, una struttura, ma l’</w:t>
      </w:r>
      <w:r w:rsidR="0086480F">
        <w:rPr>
          <w:rFonts w:ascii="Calibri" w:hAnsi="Calibri"/>
          <w:sz w:val="20"/>
          <w:szCs w:val="20"/>
        </w:rPr>
        <w:t>unità tra i suoi, segno per cui C</w:t>
      </w:r>
      <w:r>
        <w:rPr>
          <w:rFonts w:ascii="Calibri" w:hAnsi="Calibri"/>
          <w:sz w:val="20"/>
          <w:szCs w:val="20"/>
        </w:rPr>
        <w:t xml:space="preserve">risto si annuncia, si propone, si esprime in tutto il suo spessore di speranza, di </w:t>
      </w:r>
      <w:r w:rsidR="0086480F">
        <w:rPr>
          <w:rFonts w:ascii="Calibri" w:hAnsi="Calibri"/>
          <w:sz w:val="20"/>
          <w:szCs w:val="20"/>
        </w:rPr>
        <w:t>v</w:t>
      </w:r>
      <w:r>
        <w:rPr>
          <w:rFonts w:ascii="Calibri" w:hAnsi="Calibri"/>
          <w:sz w:val="20"/>
          <w:szCs w:val="20"/>
        </w:rPr>
        <w:t>ita all’uomo di ogni epoca, di ogni situazione, di ogni ricerca e negli ambienti della famiglia, del lavor</w:t>
      </w:r>
      <w:r w:rsidR="0086480F">
        <w:rPr>
          <w:rFonts w:ascii="Calibri" w:hAnsi="Calibri"/>
          <w:sz w:val="20"/>
          <w:szCs w:val="20"/>
        </w:rPr>
        <w:t>o</w:t>
      </w:r>
      <w:r>
        <w:rPr>
          <w:rFonts w:ascii="Calibri" w:hAnsi="Calibri"/>
          <w:sz w:val="20"/>
          <w:szCs w:val="20"/>
        </w:rPr>
        <w:t xml:space="preserve"> e della convivenza sociale. Così, per esempio, l’unita tra i suoi potrà porre in atto proposte di affronto dei problemi , mai come oggi così urgenti, come quelli del lavoro, e mettersi visibilmente insieme e insieme muoversi e parlare per testimoniare che tipo di vita e di esperienza umana ha da dire Cristo in quel particolare ambiente. Così come nel mondo della cultura, della scuola, dello sport e del tempo libero</w:t>
      </w:r>
      <w:r w:rsidR="0086480F">
        <w:rPr>
          <w:rFonts w:ascii="Calibri" w:hAnsi="Calibri"/>
          <w:sz w:val="20"/>
          <w:szCs w:val="20"/>
        </w:rPr>
        <w:t xml:space="preserve">. O nel paese, riproporre la novità di vita così decisiva e diversa al vivere i rapporti, all’uso delle cose, all’affronto </w:t>
      </w:r>
      <w:r w:rsidR="00EB5A9B">
        <w:rPr>
          <w:rFonts w:ascii="Calibri" w:hAnsi="Calibri"/>
          <w:sz w:val="20"/>
          <w:szCs w:val="20"/>
        </w:rPr>
        <w:t>d</w:t>
      </w:r>
      <w:r w:rsidR="0086480F">
        <w:rPr>
          <w:rFonts w:ascii="Calibri" w:hAnsi="Calibri"/>
          <w:sz w:val="20"/>
          <w:szCs w:val="20"/>
        </w:rPr>
        <w:t xml:space="preserve">i tutti i problemi umani, all’impostazione di una socialità umanamente più autentica e più vera. L’unità non è una concorrenza, o un additarci l’un l’altro le proprie pagliuzze o le proprie </w:t>
      </w:r>
      <w:r w:rsidR="0086480F">
        <w:rPr>
          <w:rFonts w:ascii="Calibri" w:hAnsi="Calibri"/>
          <w:sz w:val="20"/>
          <w:szCs w:val="20"/>
        </w:rPr>
        <w:lastRenderedPageBreak/>
        <w:t>travi, o tanto meno nell’orecchiare da una parte o dall’altra. L’unità riconosciuta nella fede non ci fa più forti, ma più veri, perché è il luogo dove Cristo vive, agisce e opera. È il sacramento – segno efficace della grazia - del suo prolungarsi, e non una convergenza delle nostre forze o capacità. Tutto questo è la Chiesa! L’affermarsi e il crescere del prodigio di questa unità dei cristiani come unica e umana alternativa ai progetti fatti e imposti dal potere. Per questo il cuore della Pentecoste è un cuore amante, è la carità dedita al’unità, perché l’unità è la verità più grande di noi stessi, è la nostra fedeltà più</w:t>
      </w:r>
      <w:r w:rsidR="00EB5A9B">
        <w:rPr>
          <w:rFonts w:ascii="Calibri" w:hAnsi="Calibri"/>
          <w:sz w:val="20"/>
          <w:szCs w:val="20"/>
        </w:rPr>
        <w:t xml:space="preserve"> vera a Cristo e</w:t>
      </w:r>
      <w:r w:rsidR="0086480F">
        <w:rPr>
          <w:rFonts w:ascii="Calibri" w:hAnsi="Calibri"/>
          <w:sz w:val="20"/>
          <w:szCs w:val="20"/>
        </w:rPr>
        <w:t xml:space="preserve"> il servizio più adeguato al mondo.     </w:t>
      </w:r>
      <w:r>
        <w:rPr>
          <w:rFonts w:ascii="Calibri" w:hAnsi="Calibri"/>
          <w:sz w:val="20"/>
          <w:szCs w:val="20"/>
        </w:rPr>
        <w:t xml:space="preserve">   </w:t>
      </w:r>
    </w:p>
    <w:p w:rsidR="00B00BD8" w:rsidRPr="003E2840" w:rsidRDefault="00B00BD8" w:rsidP="00B64FF9">
      <w:pPr>
        <w:pStyle w:val="NormaleWeb"/>
        <w:spacing w:before="0" w:beforeAutospacing="0" w:after="0" w:afterAutospacing="0"/>
        <w:jc w:val="both"/>
        <w:rPr>
          <w:rFonts w:ascii="Calibri" w:hAnsi="Calibri"/>
          <w:sz w:val="6"/>
          <w:szCs w:val="6"/>
        </w:rPr>
      </w:pPr>
    </w:p>
    <w:p w:rsidR="00CA6687" w:rsidRPr="00CA6687" w:rsidRDefault="002E737C" w:rsidP="00CA6687">
      <w:pPr>
        <w:jc w:val="center"/>
        <w:rPr>
          <w:b/>
          <w:sz w:val="6"/>
          <w:szCs w:val="6"/>
        </w:rPr>
      </w:pPr>
      <w:r w:rsidRPr="002E737C">
        <w:rPr>
          <w:rFonts w:ascii="Calibri" w:hAnsi="Calibri"/>
          <w:noProof/>
          <w:color w:val="000000"/>
          <w:sz w:val="20"/>
          <w:szCs w:val="20"/>
        </w:rPr>
        <w:pict>
          <v:line id="_x0000_s1139" style="position:absolute;left:0;text-align:left;z-index:251661312" from="23.25pt,2.7pt" to="347.25pt,2.7pt">
            <v:stroke startarrow="diamond" endarrow="diamond"/>
          </v:line>
        </w:pict>
      </w:r>
    </w:p>
    <w:p w:rsidR="005F0346" w:rsidRPr="00EB5A9B" w:rsidRDefault="005F0346" w:rsidP="003A6AB3">
      <w:pPr>
        <w:jc w:val="center"/>
        <w:rPr>
          <w:b/>
          <w:sz w:val="6"/>
          <w:szCs w:val="6"/>
        </w:rPr>
      </w:pPr>
    </w:p>
    <w:p w:rsidR="00A01B5C" w:rsidRPr="00A01B5C" w:rsidRDefault="00A01B5C" w:rsidP="003A6AB3">
      <w:pPr>
        <w:jc w:val="center"/>
        <w:rPr>
          <w:rFonts w:ascii="Castellar" w:hAnsi="Castellar"/>
          <w:b/>
        </w:rPr>
      </w:pPr>
      <w:r w:rsidRPr="00A01B5C">
        <w:rPr>
          <w:b/>
        </w:rPr>
        <w:t>ANNO DELLA FEDE</w:t>
      </w:r>
    </w:p>
    <w:p w:rsidR="00B00BD8" w:rsidRPr="00EB5A9B" w:rsidRDefault="00EB5A9B" w:rsidP="00EB5A9B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130175</wp:posOffset>
            </wp:positionV>
            <wp:extent cx="1042670" cy="1200150"/>
            <wp:effectExtent l="19050" t="0" r="5080" b="0"/>
            <wp:wrapSquare wrapText="bothSides"/>
            <wp:docPr id="118" name="Immagine 118" descr="http://www.parrocchiasansergio.it/wp-content/uploads/2012/12/Anno_della_fe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parrocchiasansergio.it/wp-content/uploads/2012/12/Anno_della_fede1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5A9B">
        <w:rPr>
          <w:rFonts w:asciiTheme="minorHAnsi" w:hAnsiTheme="minorHAnsi"/>
          <w:color w:val="000000"/>
          <w:sz w:val="20"/>
          <w:szCs w:val="20"/>
        </w:rPr>
        <w:t>Lo Spirito Santo «vi guiderà a tutta la verità» (</w:t>
      </w:r>
      <w:r w:rsidRPr="00EB5A9B">
        <w:rPr>
          <w:rFonts w:asciiTheme="minorHAnsi" w:hAnsiTheme="minorHAnsi"/>
          <w:i/>
          <w:iCs/>
          <w:color w:val="000000"/>
          <w:sz w:val="20"/>
          <w:szCs w:val="20"/>
        </w:rPr>
        <w:t>Gv</w:t>
      </w:r>
      <w:r w:rsidRPr="00EB5A9B">
        <w:rPr>
          <w:rFonts w:asciiTheme="minorHAnsi" w:hAnsiTheme="minorHAnsi"/>
          <w:color w:val="000000"/>
          <w:sz w:val="20"/>
          <w:szCs w:val="20"/>
        </w:rPr>
        <w:t>16,13), essendo Egli stesso «lo Spirito di Verità» (cfr</w:t>
      </w:r>
      <w:r w:rsidRPr="00EB5A9B">
        <w:rPr>
          <w:rStyle w:val="apple-converted-space"/>
          <w:rFonts w:asciiTheme="minorHAnsi" w:hAnsiTheme="minorHAnsi"/>
          <w:color w:val="000000"/>
          <w:sz w:val="20"/>
          <w:szCs w:val="20"/>
        </w:rPr>
        <w:t> </w:t>
      </w:r>
      <w:r w:rsidRPr="00EB5A9B">
        <w:rPr>
          <w:rFonts w:asciiTheme="minorHAnsi" w:hAnsiTheme="minorHAnsi"/>
          <w:i/>
          <w:iCs/>
          <w:color w:val="000000"/>
          <w:sz w:val="20"/>
          <w:szCs w:val="20"/>
        </w:rPr>
        <w:t>Gv</w:t>
      </w:r>
      <w:r w:rsidRPr="00EB5A9B">
        <w:rPr>
          <w:rStyle w:val="apple-converted-space"/>
          <w:rFonts w:asciiTheme="minorHAnsi" w:hAnsiTheme="minorHAnsi"/>
          <w:color w:val="000000"/>
          <w:sz w:val="20"/>
          <w:szCs w:val="20"/>
        </w:rPr>
        <w:t> </w:t>
      </w:r>
      <w:r w:rsidRPr="00EB5A9B">
        <w:rPr>
          <w:rFonts w:asciiTheme="minorHAnsi" w:hAnsiTheme="minorHAnsi"/>
          <w:color w:val="000000"/>
          <w:sz w:val="20"/>
          <w:szCs w:val="20"/>
        </w:rPr>
        <w:t>14,17; 15,26; 16,13). Viviamo in un’epoca in cui si è piuttosto scettici nei confronti della verità.</w:t>
      </w:r>
      <w:r w:rsidRPr="00EB5A9B">
        <w:rPr>
          <w:rStyle w:val="apple-converted-space"/>
          <w:rFonts w:asciiTheme="minorHAnsi" w:hAnsiTheme="minorHAnsi"/>
          <w:color w:val="000000"/>
          <w:sz w:val="20"/>
          <w:szCs w:val="20"/>
        </w:rPr>
        <w:t> </w:t>
      </w:r>
      <w:hyperlink r:id="rId16" w:history="1">
        <w:r w:rsidRPr="00EB5A9B">
          <w:rPr>
            <w:rStyle w:val="Collegamentoipertestuale"/>
            <w:rFonts w:asciiTheme="minorHAnsi" w:hAnsiTheme="minorHAnsi"/>
            <w:sz w:val="20"/>
            <w:szCs w:val="20"/>
          </w:rPr>
          <w:t>Benedetto XVI</w:t>
        </w:r>
      </w:hyperlink>
      <w:r w:rsidRPr="00EB5A9B">
        <w:rPr>
          <w:rStyle w:val="apple-converted-space"/>
          <w:rFonts w:asciiTheme="minorHAnsi" w:hAnsiTheme="minorHAnsi"/>
          <w:color w:val="000000"/>
          <w:sz w:val="20"/>
          <w:szCs w:val="20"/>
        </w:rPr>
        <w:t> </w:t>
      </w:r>
      <w:r w:rsidRPr="00EB5A9B">
        <w:rPr>
          <w:rFonts w:asciiTheme="minorHAnsi" w:hAnsiTheme="minorHAnsi"/>
          <w:color w:val="000000"/>
          <w:sz w:val="20"/>
          <w:szCs w:val="20"/>
        </w:rPr>
        <w:t xml:space="preserve">ha parlato molte volte di relativismo, della tendenza cioè a ritenere che non ci sia nulla di definitivo e a pensare che la verità venga data dal consenso o da quello che noi vogliamo. Sorge la domanda: esiste veramente “la” verità? Che cos’è “la” verità? Possiamo conoscerla? Possiamo trovarla? Qui mi viene in mente la domanda del Procuratore romano </w:t>
      </w:r>
      <w:proofErr w:type="spellStart"/>
      <w:r w:rsidRPr="00EB5A9B">
        <w:rPr>
          <w:rFonts w:asciiTheme="minorHAnsi" w:hAnsiTheme="minorHAnsi"/>
          <w:color w:val="000000"/>
          <w:sz w:val="20"/>
          <w:szCs w:val="20"/>
        </w:rPr>
        <w:t>Ponzio</w:t>
      </w:r>
      <w:proofErr w:type="spellEnd"/>
      <w:r w:rsidRPr="00EB5A9B">
        <w:rPr>
          <w:rFonts w:asciiTheme="minorHAnsi" w:hAnsiTheme="minorHAnsi"/>
          <w:color w:val="000000"/>
          <w:sz w:val="20"/>
          <w:szCs w:val="20"/>
        </w:rPr>
        <w:t xml:space="preserve"> Pilato quando Gesù gli rivela il senso profondo della sua missione: «Che cos’è la verità?» (</w:t>
      </w:r>
      <w:r w:rsidRPr="00EB5A9B">
        <w:rPr>
          <w:rFonts w:asciiTheme="minorHAnsi" w:hAnsiTheme="minorHAnsi"/>
          <w:i/>
          <w:iCs/>
          <w:color w:val="000000"/>
          <w:sz w:val="20"/>
          <w:szCs w:val="20"/>
        </w:rPr>
        <w:t>Gv</w:t>
      </w:r>
      <w:r w:rsidRPr="00EB5A9B">
        <w:rPr>
          <w:rStyle w:val="apple-converted-space"/>
          <w:rFonts w:asciiTheme="minorHAnsi" w:hAnsiTheme="minorHAnsi"/>
          <w:color w:val="000000"/>
          <w:sz w:val="20"/>
          <w:szCs w:val="20"/>
        </w:rPr>
        <w:t> </w:t>
      </w:r>
      <w:r w:rsidRPr="00EB5A9B">
        <w:rPr>
          <w:rFonts w:asciiTheme="minorHAnsi" w:hAnsiTheme="minorHAnsi"/>
          <w:color w:val="000000"/>
          <w:sz w:val="20"/>
          <w:szCs w:val="20"/>
        </w:rPr>
        <w:t>18,37.38). Pilato non riesce a capire che “la” Verità è davanti a lui, non riesce a vedere in Gesù il volto della verità, che è il volto di Dio. Eppure, Gesù è proprio questo: la Verità, che, nella pienezza dei tempi, «si è fatta carne» (</w:t>
      </w:r>
      <w:r w:rsidRPr="00EB5A9B">
        <w:rPr>
          <w:rFonts w:asciiTheme="minorHAnsi" w:hAnsiTheme="minorHAnsi"/>
          <w:i/>
          <w:iCs/>
          <w:color w:val="000000"/>
          <w:sz w:val="20"/>
          <w:szCs w:val="20"/>
        </w:rPr>
        <w:t>Gv</w:t>
      </w:r>
      <w:r w:rsidRPr="00EB5A9B">
        <w:rPr>
          <w:rFonts w:asciiTheme="minorHAnsi" w:hAnsiTheme="minorHAnsi"/>
          <w:color w:val="000000"/>
          <w:sz w:val="20"/>
          <w:szCs w:val="20"/>
        </w:rPr>
        <w:t>1,1.14), è venuta in mezzo a noi perché noi la conosce</w:t>
      </w:r>
      <w:r>
        <w:rPr>
          <w:rFonts w:asciiTheme="minorHAnsi" w:hAnsiTheme="minorHAnsi"/>
          <w:color w:val="000000"/>
          <w:sz w:val="20"/>
          <w:szCs w:val="20"/>
        </w:rPr>
        <w:t xml:space="preserve">ssimo. La verità non si afferra </w:t>
      </w:r>
      <w:r w:rsidRPr="00EB5A9B">
        <w:rPr>
          <w:rFonts w:asciiTheme="minorHAnsi" w:hAnsiTheme="minorHAnsi"/>
          <w:color w:val="000000"/>
          <w:sz w:val="20"/>
          <w:szCs w:val="20"/>
        </w:rPr>
        <w:t>come una cosa, la verità</w:t>
      </w:r>
      <w:r w:rsidRPr="00EB5A9B">
        <w:rPr>
          <w:rStyle w:val="apple-converted-space"/>
          <w:rFonts w:asciiTheme="minorHAnsi" w:hAnsiTheme="minorHAnsi"/>
          <w:b/>
          <w:bCs/>
          <w:color w:val="000000"/>
          <w:sz w:val="20"/>
          <w:szCs w:val="20"/>
        </w:rPr>
        <w:t> </w:t>
      </w:r>
      <w:r w:rsidRPr="00EB5A9B">
        <w:rPr>
          <w:rFonts w:asciiTheme="minorHAnsi" w:hAnsiTheme="minorHAnsi"/>
          <w:color w:val="000000"/>
          <w:sz w:val="20"/>
          <w:szCs w:val="20"/>
        </w:rPr>
        <w:t>si incontra. Non è un possesso, è un incontro con una Persona</w:t>
      </w:r>
      <w:r>
        <w:rPr>
          <w:rFonts w:asciiTheme="minorHAnsi" w:hAnsiTheme="minorHAnsi"/>
          <w:color w:val="000000"/>
          <w:sz w:val="20"/>
          <w:szCs w:val="20"/>
        </w:rPr>
        <w:t>.</w:t>
      </w:r>
      <w:r>
        <w:rPr>
          <w:rFonts w:asciiTheme="minorHAnsi" w:hAnsiTheme="minorHAnsi"/>
          <w:color w:val="000000"/>
          <w:sz w:val="27"/>
          <w:szCs w:val="27"/>
        </w:rPr>
        <w:t xml:space="preserve">                                         </w:t>
      </w:r>
      <w:r>
        <w:rPr>
          <w:rFonts w:ascii="Calibri" w:hAnsi="Calibri"/>
          <w:sz w:val="20"/>
          <w:szCs w:val="20"/>
        </w:rPr>
        <w:t xml:space="preserve">  </w:t>
      </w:r>
      <w:r w:rsidR="00696F9B">
        <w:rPr>
          <w:rFonts w:ascii="Calibri" w:hAnsi="Calibri"/>
          <w:sz w:val="20"/>
          <w:szCs w:val="20"/>
        </w:rPr>
        <w:t xml:space="preserve">(papa Francesco) </w:t>
      </w:r>
      <w:r w:rsidR="003705DE" w:rsidRPr="003205EF">
        <w:rPr>
          <w:rFonts w:ascii="Calibri" w:hAnsi="Calibri"/>
          <w:sz w:val="20"/>
          <w:szCs w:val="20"/>
        </w:rPr>
        <w:t xml:space="preserve">    </w:t>
      </w:r>
      <w:r w:rsidR="003705DE" w:rsidRPr="003205EF">
        <w:rPr>
          <w:rFonts w:ascii="Calibri" w:hAnsi="Calibri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="003205EF" w:rsidRPr="003205EF">
        <w:rPr>
          <w:rFonts w:ascii="Calibri" w:hAnsi="Calibri"/>
          <w:color w:val="000000"/>
          <w:sz w:val="20"/>
          <w:szCs w:val="20"/>
        </w:rPr>
        <w:t xml:space="preserve">                             </w:t>
      </w:r>
      <w:r w:rsidR="00A01B5C" w:rsidRPr="003205EF">
        <w:rPr>
          <w:rFonts w:ascii="Calibri" w:hAnsi="Calibri"/>
          <w:color w:val="000000"/>
          <w:sz w:val="20"/>
          <w:szCs w:val="20"/>
        </w:rPr>
        <w:t xml:space="preserve"> </w:t>
      </w:r>
    </w:p>
    <w:p w:rsidR="004340F0" w:rsidRDefault="002E737C" w:rsidP="004340F0">
      <w:pPr>
        <w:jc w:val="center"/>
        <w:rPr>
          <w:b/>
          <w:sz w:val="26"/>
          <w:szCs w:val="26"/>
        </w:rPr>
      </w:pPr>
      <w:r w:rsidRPr="002E737C">
        <w:rPr>
          <w:noProof/>
        </w:rPr>
        <w:pict>
          <v:line id="_x0000_s1137" style="position:absolute;left:0;text-align:left;z-index:251660288" from="27pt,9.4pt" to="351pt,9.4pt">
            <v:stroke startarrow="diamond" endarrow="diamond"/>
          </v:line>
        </w:pict>
      </w:r>
    </w:p>
    <w:p w:rsidR="004340F0" w:rsidRPr="008D18C2" w:rsidRDefault="004340F0" w:rsidP="004340F0">
      <w:pPr>
        <w:jc w:val="center"/>
        <w:rPr>
          <w:b/>
          <w:sz w:val="26"/>
          <w:szCs w:val="26"/>
        </w:rPr>
      </w:pPr>
      <w:r w:rsidRPr="008D18C2">
        <w:rPr>
          <w:b/>
          <w:sz w:val="26"/>
          <w:szCs w:val="26"/>
        </w:rPr>
        <w:t>Lo storico incontro di Scola</w:t>
      </w:r>
      <w:r w:rsidRPr="008D18C2">
        <w:rPr>
          <w:rStyle w:val="apple-converted-space"/>
          <w:b/>
          <w:bCs/>
          <w:color w:val="333333"/>
          <w:sz w:val="26"/>
          <w:szCs w:val="26"/>
        </w:rPr>
        <w:t> </w:t>
      </w:r>
      <w:r w:rsidRPr="008D18C2">
        <w:rPr>
          <w:b/>
          <w:sz w:val="26"/>
          <w:szCs w:val="26"/>
        </w:rPr>
        <w:t>con i due Patriarchi</w:t>
      </w:r>
    </w:p>
    <w:p w:rsidR="004340F0" w:rsidRPr="00704E28" w:rsidRDefault="004340F0" w:rsidP="004340F0">
      <w:pPr>
        <w:pStyle w:val="Normale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="Arial"/>
          <w:b/>
          <w:color w:val="333333"/>
          <w:sz w:val="20"/>
          <w:szCs w:val="20"/>
        </w:rPr>
      </w:pPr>
      <w:r w:rsidRPr="00704E28">
        <w:rPr>
          <w:rFonts w:asciiTheme="minorHAnsi" w:hAnsiTheme="minorHAnsi"/>
          <w:b/>
          <w:i/>
          <w:iCs/>
          <w:color w:val="333333"/>
          <w:sz w:val="20"/>
          <w:szCs w:val="20"/>
          <w:shd w:val="clear" w:color="auto" w:fill="FFFFFF"/>
        </w:rPr>
        <w:t xml:space="preserve">L'Arcivescovo a Bartolomeo e </w:t>
      </w:r>
      <w:proofErr w:type="spellStart"/>
      <w:r w:rsidRPr="00704E28">
        <w:rPr>
          <w:rFonts w:asciiTheme="minorHAnsi" w:hAnsiTheme="minorHAnsi"/>
          <w:b/>
          <w:i/>
          <w:iCs/>
          <w:color w:val="333333"/>
          <w:sz w:val="20"/>
          <w:szCs w:val="20"/>
          <w:shd w:val="clear" w:color="auto" w:fill="FFFFFF"/>
        </w:rPr>
        <w:t>Tawadros</w:t>
      </w:r>
      <w:proofErr w:type="spellEnd"/>
      <w:r w:rsidRPr="00704E28">
        <w:rPr>
          <w:rFonts w:asciiTheme="minorHAnsi" w:hAnsiTheme="minorHAnsi"/>
          <w:b/>
          <w:i/>
          <w:iCs/>
          <w:color w:val="333333"/>
          <w:sz w:val="20"/>
          <w:szCs w:val="20"/>
          <w:shd w:val="clear" w:color="auto" w:fill="FFFFFF"/>
        </w:rPr>
        <w:t>: «È stato un onore potervi accogliere»</w:t>
      </w:r>
    </w:p>
    <w:p w:rsidR="004340F0" w:rsidRPr="00704E28" w:rsidRDefault="004340F0" w:rsidP="004340F0">
      <w:pPr>
        <w:pStyle w:val="Normale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Theme="minorHAnsi" w:hAnsiTheme="minorHAnsi" w:cs="Arial"/>
          <w:color w:val="333333"/>
          <w:sz w:val="20"/>
          <w:szCs w:val="20"/>
        </w:rPr>
      </w:pPr>
      <w:r>
        <w:rPr>
          <w:rFonts w:asciiTheme="minorHAnsi" w:hAnsiTheme="minorHAnsi" w:cs="Arial"/>
          <w:noProof/>
          <w:color w:val="333333"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111125</wp:posOffset>
            </wp:positionV>
            <wp:extent cx="1238250" cy="1419225"/>
            <wp:effectExtent l="38100" t="19050" r="19050" b="28575"/>
            <wp:wrapSquare wrapText="bothSides"/>
            <wp:docPr id="1" name="Immagine 1" descr="scola bartolomeo Tawadros malpen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la bartolomeo Tawadros malpensa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19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4E28">
        <w:rPr>
          <w:rFonts w:asciiTheme="minorHAnsi" w:hAnsiTheme="minorHAnsi" w:cs="Arial"/>
          <w:color w:val="333333"/>
          <w:sz w:val="20"/>
          <w:szCs w:val="20"/>
        </w:rPr>
        <w:t xml:space="preserve">Nel tardo pomeriggio di giovedì 16 maggio, prima della partenza di Bartolomeo per Istanbul, all’aeroporto di Malpensa si sono ritrovati il Patriarca ecumenico, l’Arcivescovo e il Patriarca copto-ortodosso </w:t>
      </w:r>
      <w:proofErr w:type="spellStart"/>
      <w:r w:rsidRPr="00704E28">
        <w:rPr>
          <w:rFonts w:asciiTheme="minorHAnsi" w:hAnsiTheme="minorHAnsi" w:cs="Arial"/>
          <w:color w:val="333333"/>
          <w:sz w:val="20"/>
          <w:szCs w:val="20"/>
        </w:rPr>
        <w:t>Tawadros</w:t>
      </w:r>
      <w:proofErr w:type="spellEnd"/>
      <w:r w:rsidRPr="00704E28">
        <w:rPr>
          <w:rFonts w:asciiTheme="minorHAnsi" w:hAnsiTheme="minorHAnsi" w:cs="Arial"/>
          <w:color w:val="333333"/>
          <w:sz w:val="20"/>
          <w:szCs w:val="20"/>
        </w:rPr>
        <w:t xml:space="preserve"> II, anch’egli nei giorni scorsi ricevuto in Arcivescovado.</w:t>
      </w:r>
      <w:r>
        <w:rPr>
          <w:rFonts w:asciiTheme="minorHAnsi" w:hAnsiTheme="minorHAnsi" w:cs="Arial"/>
          <w:color w:val="333333"/>
          <w:sz w:val="20"/>
          <w:szCs w:val="20"/>
        </w:rPr>
        <w:t xml:space="preserve"> </w:t>
      </w:r>
      <w:r w:rsidRPr="00704E28">
        <w:rPr>
          <w:rFonts w:asciiTheme="minorHAnsi" w:hAnsiTheme="minorHAnsi" w:cs="Arial"/>
          <w:color w:val="333333"/>
          <w:sz w:val="20"/>
          <w:szCs w:val="20"/>
        </w:rPr>
        <w:t xml:space="preserve">Così - in un breve quanto informale e cordialissimo dialogo - l’Arcivescovo ha invitato Sua Santità Bartolomeo a tornare a Milano per l’Expo nel 2015. Scherzosamente il Patriarca ecumenico ha notato che anche il cardinale Scola è stato Patriarca, a Venezia, e il discorso si è spostato sulla città lagunare, dove mercoledì 15 </w:t>
      </w:r>
      <w:proofErr w:type="spellStart"/>
      <w:r w:rsidRPr="00704E28">
        <w:rPr>
          <w:rFonts w:asciiTheme="minorHAnsi" w:hAnsiTheme="minorHAnsi" w:cs="Arial"/>
          <w:color w:val="333333"/>
          <w:sz w:val="20"/>
          <w:szCs w:val="20"/>
        </w:rPr>
        <w:t>Tawadros</w:t>
      </w:r>
      <w:proofErr w:type="spellEnd"/>
      <w:r w:rsidRPr="00704E28">
        <w:rPr>
          <w:rFonts w:asciiTheme="minorHAnsi" w:hAnsiTheme="minorHAnsi" w:cs="Arial"/>
          <w:color w:val="333333"/>
          <w:sz w:val="20"/>
          <w:szCs w:val="20"/>
        </w:rPr>
        <w:t xml:space="preserve"> ha celebrato la divina liturgia nella Basilica di San Marco. Il Cardinale si è anche informato della chiesa copta nella quale </w:t>
      </w:r>
      <w:proofErr w:type="spellStart"/>
      <w:r w:rsidRPr="00704E28">
        <w:rPr>
          <w:rFonts w:asciiTheme="minorHAnsi" w:hAnsiTheme="minorHAnsi" w:cs="Arial"/>
          <w:color w:val="333333"/>
          <w:sz w:val="20"/>
          <w:szCs w:val="20"/>
        </w:rPr>
        <w:t>Tawadros</w:t>
      </w:r>
      <w:proofErr w:type="spellEnd"/>
      <w:r w:rsidRPr="00704E28">
        <w:rPr>
          <w:rFonts w:asciiTheme="minorHAnsi" w:hAnsiTheme="minorHAnsi" w:cs="Arial"/>
          <w:color w:val="333333"/>
          <w:sz w:val="20"/>
          <w:szCs w:val="20"/>
        </w:rPr>
        <w:t xml:space="preserve"> si è recato, che era già in costruzione quando Scola era Patriarca di Venezia.</w:t>
      </w:r>
      <w:r>
        <w:rPr>
          <w:rFonts w:asciiTheme="minorHAnsi" w:hAnsiTheme="minorHAnsi" w:cs="Arial"/>
          <w:color w:val="333333"/>
          <w:sz w:val="20"/>
          <w:szCs w:val="20"/>
        </w:rPr>
        <w:t xml:space="preserve"> </w:t>
      </w:r>
      <w:r w:rsidRPr="00704E28">
        <w:rPr>
          <w:rFonts w:asciiTheme="minorHAnsi" w:hAnsiTheme="minorHAnsi" w:cs="Arial"/>
          <w:color w:val="333333"/>
          <w:sz w:val="20"/>
          <w:szCs w:val="20"/>
        </w:rPr>
        <w:t xml:space="preserve">Al termine entrambi i Patriarchi, </w:t>
      </w:r>
      <w:r w:rsidRPr="00704E28">
        <w:rPr>
          <w:rFonts w:asciiTheme="minorHAnsi" w:hAnsiTheme="minorHAnsi" w:cs="Arial"/>
          <w:color w:val="333333"/>
          <w:sz w:val="20"/>
          <w:szCs w:val="20"/>
        </w:rPr>
        <w:lastRenderedPageBreak/>
        <w:t>ringraziando dell’accoglienza, hanno salutato con affetto l’Arcivescovo, che da parte sua ha detto: «Per la nostra Chiesa è stato un onore potervi accogliere»</w:t>
      </w:r>
    </w:p>
    <w:p w:rsidR="0031319B" w:rsidRPr="00EB5A9B" w:rsidRDefault="002E737C" w:rsidP="00EB5A9B">
      <w:pPr>
        <w:pStyle w:val="NormaleWeb"/>
        <w:spacing w:before="0" w:beforeAutospacing="0" w:after="0" w:afterAutospacing="0"/>
        <w:jc w:val="right"/>
        <w:rPr>
          <w:rFonts w:ascii="Calibri" w:hAnsi="Calibri"/>
          <w:sz w:val="20"/>
          <w:szCs w:val="20"/>
        </w:rPr>
      </w:pPr>
      <w:r w:rsidRPr="002E737C">
        <w:rPr>
          <w:noProof/>
        </w:rPr>
        <w:pict>
          <v:line id="_x0000_s1108" style="position:absolute;left:0;text-align:left;z-index:251658240" from="18pt,3.45pt" to="342pt,3.45pt">
            <v:stroke startarrow="diamond" endarrow="diamond"/>
          </v:line>
        </w:pict>
      </w:r>
    </w:p>
    <w:p w:rsidR="00850343" w:rsidRDefault="009D6F70" w:rsidP="00850343">
      <w:pPr>
        <w:jc w:val="center"/>
        <w:rPr>
          <w:b/>
        </w:rPr>
      </w:pPr>
      <w:r>
        <w:rPr>
          <w:b/>
        </w:rPr>
        <w:t xml:space="preserve"> </w:t>
      </w:r>
      <w:r w:rsidR="00850343">
        <w:rPr>
          <w:b/>
        </w:rPr>
        <w:t xml:space="preserve">… A PROPOSITO </w:t>
      </w:r>
      <w:proofErr w:type="spellStart"/>
      <w:r w:rsidR="00850343">
        <w:rPr>
          <w:b/>
        </w:rPr>
        <w:t>DI</w:t>
      </w:r>
      <w:proofErr w:type="spellEnd"/>
      <w:r w:rsidR="00850343">
        <w:rPr>
          <w:b/>
        </w:rPr>
        <w:t xml:space="preserve"> … </w:t>
      </w:r>
    </w:p>
    <w:p w:rsidR="00E9471A" w:rsidRPr="0031319B" w:rsidRDefault="00E9471A" w:rsidP="0031319B">
      <w:pPr>
        <w:pStyle w:val="Titolo1"/>
        <w:spacing w:before="0" w:after="0"/>
        <w:jc w:val="both"/>
        <w:rPr>
          <w:rFonts w:ascii="Calibri" w:hAnsi="Calibri" w:cs="Tahoma"/>
          <w:color w:val="000000"/>
          <w:sz w:val="6"/>
          <w:szCs w:val="6"/>
          <w:bdr w:val="none" w:sz="0" w:space="0" w:color="auto" w:frame="1"/>
        </w:rPr>
      </w:pPr>
    </w:p>
    <w:p w:rsidR="000319E8" w:rsidRDefault="00277F8E" w:rsidP="000319E8">
      <w:pPr>
        <w:pStyle w:val="NormaleWeb"/>
        <w:spacing w:before="0" w:beforeAutospacing="0" w:after="0" w:afterAutospacing="0" w:line="216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/>
          <w:sz w:val="20"/>
          <w:szCs w:val="20"/>
        </w:rPr>
        <w:t>È davvero così rilevante che l’</w:t>
      </w:r>
      <w:r w:rsidR="00790B2B">
        <w:rPr>
          <w:rFonts w:ascii="Calibri" w:hAnsi="Calibri"/>
          <w:sz w:val="20"/>
          <w:szCs w:val="20"/>
        </w:rPr>
        <w:t>assassin</w:t>
      </w:r>
      <w:r>
        <w:rPr>
          <w:rFonts w:ascii="Calibri" w:hAnsi="Calibri"/>
          <w:sz w:val="20"/>
          <w:szCs w:val="20"/>
        </w:rPr>
        <w:t>o di Niguarda fosse un nero irregolare? In queste settimane le cronache sono state costellate di esplosioni di una follia altrettanto improvvisa e annichilente...</w:t>
      </w:r>
      <w:r w:rsidR="00790B2B">
        <w:rPr>
          <w:rFonts w:ascii="Calibri" w:hAnsi="Calibri"/>
          <w:sz w:val="20"/>
          <w:szCs w:val="20"/>
        </w:rPr>
        <w:t xml:space="preserve"> C</w:t>
      </w:r>
      <w:r>
        <w:rPr>
          <w:rFonts w:ascii="Calibri" w:hAnsi="Calibri"/>
          <w:sz w:val="20"/>
          <w:szCs w:val="20"/>
        </w:rPr>
        <w:t>iò che forse facciamo fatica a ammettere è che l’assassino di Niguarda è semplicemente un uomo… Il fatto è che il male esiste, e non riguarda un’etnia, ma proprio l’uomo… e se guardiamo all’alba di quel sabato,  possiamo immaginare nell’uomo che si e svegliato e a preso un piccone, dentro alla sua follia</w:t>
      </w:r>
      <w:r w:rsidR="00790B2B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due stati d’animo che purtroppo non sono necessariamente esclusivi dei folli. Uno è la perdita totale del desiderio di viere, e l’altro una assoluta</w:t>
      </w:r>
      <w:r w:rsidR="00790B2B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spaventevole solitudine. Elementi che potremmo ritrovare in molte tragedie delle case italiane…</w:t>
      </w:r>
      <w:r w:rsidR="00790B2B">
        <w:rPr>
          <w:rFonts w:ascii="Calibri" w:hAnsi="Calibri"/>
          <w:sz w:val="20"/>
          <w:szCs w:val="20"/>
        </w:rPr>
        <w:t xml:space="preserve"> I</w:t>
      </w:r>
      <w:r>
        <w:rPr>
          <w:rFonts w:ascii="Calibri" w:hAnsi="Calibri"/>
          <w:sz w:val="20"/>
          <w:szCs w:val="20"/>
        </w:rPr>
        <w:t>l primo aiuto è fra noi, è per ciascuno nella faccia dell’altro; è nel non stancarsi di guardare e ascoltare chi abbiamo davanti</w:t>
      </w:r>
      <w:r w:rsidR="00790B2B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e se ci è possibile allungare all’altro una mano</w:t>
      </w:r>
      <w:r w:rsidR="00790B2B">
        <w:rPr>
          <w:rFonts w:ascii="Calibri" w:hAnsi="Calibri"/>
          <w:sz w:val="20"/>
          <w:szCs w:val="20"/>
        </w:rPr>
        <w:t xml:space="preserve">… Chissà se altre tragedie non sono state evitate dal modesto gesto di qualcuno, che a teso la mano.                                  </w:t>
      </w:r>
      <w:r>
        <w:rPr>
          <w:rFonts w:ascii="Calibri" w:hAnsi="Calibri"/>
          <w:sz w:val="20"/>
          <w:szCs w:val="20"/>
        </w:rPr>
        <w:t xml:space="preserve">      </w:t>
      </w:r>
      <w:r w:rsidR="00263E4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319E8">
        <w:rPr>
          <w:rFonts w:ascii="Calibri" w:hAnsi="Calibri" w:cs="Tahoma"/>
          <w:color w:val="000000"/>
          <w:sz w:val="20"/>
          <w:szCs w:val="20"/>
        </w:rPr>
        <w:t xml:space="preserve">(Corradi – </w:t>
      </w:r>
      <w:r w:rsidR="00263E45">
        <w:rPr>
          <w:rFonts w:ascii="Calibri" w:hAnsi="Calibri" w:cs="Tahoma"/>
          <w:color w:val="000000"/>
          <w:sz w:val="20"/>
          <w:szCs w:val="20"/>
        </w:rPr>
        <w:t>Avvenire</w:t>
      </w:r>
      <w:r w:rsidR="000319E8">
        <w:rPr>
          <w:rFonts w:ascii="Calibri" w:hAnsi="Calibri" w:cs="Tahoma"/>
          <w:color w:val="000000"/>
          <w:sz w:val="20"/>
          <w:szCs w:val="20"/>
        </w:rPr>
        <w:t>)</w:t>
      </w:r>
    </w:p>
    <w:p w:rsidR="00973EBC" w:rsidRPr="00CC68AF" w:rsidRDefault="00973EBC" w:rsidP="00A82E7A">
      <w:pPr>
        <w:pStyle w:val="Titolo1"/>
        <w:spacing w:before="0" w:after="0"/>
        <w:rPr>
          <w:rFonts w:ascii="Calibri" w:hAnsi="Calibri"/>
          <w:sz w:val="6"/>
          <w:szCs w:val="6"/>
        </w:rPr>
      </w:pPr>
    </w:p>
    <w:p w:rsidR="00761F6C" w:rsidRDefault="00761F6C" w:rsidP="00BD4BDD">
      <w:pPr>
        <w:pStyle w:val="NormaleWeb"/>
        <w:spacing w:before="0" w:beforeAutospacing="0" w:after="0" w:afterAutospacing="0" w:line="216" w:lineRule="atLeast"/>
        <w:jc w:val="both"/>
        <w:rPr>
          <w:rFonts w:ascii="Calibri" w:hAnsi="Calibri" w:cs="Tahoma"/>
          <w:sz w:val="6"/>
          <w:szCs w:val="6"/>
        </w:rPr>
      </w:pPr>
    </w:p>
    <w:p w:rsidR="00704E28" w:rsidRPr="00704E28" w:rsidRDefault="002E737C" w:rsidP="00704E28">
      <w:pPr>
        <w:jc w:val="both"/>
        <w:rPr>
          <w:rFonts w:asciiTheme="minorHAnsi" w:hAnsiTheme="minorHAnsi"/>
          <w:b/>
          <w:sz w:val="20"/>
          <w:szCs w:val="20"/>
        </w:rPr>
      </w:pPr>
      <w:r w:rsidRPr="002E737C">
        <w:rPr>
          <w:b/>
          <w:noProof/>
        </w:rPr>
        <w:pict>
          <v:line id="_x0000_s1147" style="position:absolute;left:0;text-align:left;z-index:251667456" from="30.75pt,11.3pt" to="354.75pt,11.3pt">
            <v:stroke startarrow="diamond" endarrow="diamond"/>
          </v:line>
        </w:pict>
      </w:r>
    </w:p>
    <w:p w:rsidR="00861FF1" w:rsidRDefault="00861FF1" w:rsidP="00861FF1">
      <w:pPr>
        <w:pStyle w:val="NormaleWeb"/>
        <w:spacing w:before="0" w:beforeAutospacing="0" w:after="0" w:afterAutospacing="0" w:line="216" w:lineRule="atLeast"/>
        <w:rPr>
          <w:b/>
        </w:rPr>
      </w:pPr>
    </w:p>
    <w:p w:rsidR="0031319B" w:rsidRDefault="00704E28" w:rsidP="00704E28">
      <w:pPr>
        <w:pStyle w:val="NormaleWeb"/>
        <w:spacing w:before="0" w:beforeAutospacing="0" w:after="0" w:afterAutospacing="0" w:line="216" w:lineRule="atLeast"/>
        <w:jc w:val="center"/>
        <w:rPr>
          <w:b/>
        </w:rPr>
      </w:pPr>
      <w:r>
        <w:rPr>
          <w:b/>
        </w:rPr>
        <w:t xml:space="preserve">PROMEMORIA… </w:t>
      </w:r>
    </w:p>
    <w:p w:rsidR="00D26F27" w:rsidRPr="00D26F27" w:rsidRDefault="00D26F27" w:rsidP="00D26F27">
      <w:pPr>
        <w:pStyle w:val="NormaleWeb"/>
        <w:numPr>
          <w:ilvl w:val="0"/>
          <w:numId w:val="23"/>
        </w:numPr>
        <w:spacing w:before="0" w:beforeAutospacing="0" w:after="120" w:afterAutospacing="0" w:line="216" w:lineRule="atLeast"/>
        <w:ind w:left="714" w:hanging="357"/>
        <w:rPr>
          <w:b/>
          <w:sz w:val="20"/>
          <w:szCs w:val="20"/>
        </w:rPr>
      </w:pPr>
      <w:r w:rsidRPr="00D26F27">
        <w:rPr>
          <w:rFonts w:asciiTheme="minorHAnsi" w:hAnsiTheme="minorHAnsi"/>
          <w:b/>
          <w:sz w:val="20"/>
          <w:szCs w:val="20"/>
        </w:rPr>
        <w:t>Domenica 26 Maggio ore 10.30 S.Messa della Prima Comunione</w:t>
      </w:r>
    </w:p>
    <w:p w:rsidR="00D26F27" w:rsidRPr="00D26F27" w:rsidRDefault="00D26F27" w:rsidP="00D26F27">
      <w:pPr>
        <w:pStyle w:val="NormaleWeb"/>
        <w:numPr>
          <w:ilvl w:val="0"/>
          <w:numId w:val="23"/>
        </w:numPr>
        <w:spacing w:before="0" w:beforeAutospacing="0" w:after="120" w:afterAutospacing="0" w:line="216" w:lineRule="atLeast"/>
        <w:ind w:left="714" w:hanging="357"/>
        <w:rPr>
          <w:b/>
          <w:sz w:val="20"/>
          <w:szCs w:val="20"/>
        </w:rPr>
      </w:pPr>
      <w:r w:rsidRPr="00D26F27">
        <w:rPr>
          <w:rFonts w:asciiTheme="minorHAnsi" w:hAnsiTheme="minorHAnsi"/>
          <w:b/>
          <w:sz w:val="20"/>
          <w:szCs w:val="20"/>
        </w:rPr>
        <w:t>Giovedì 30 Maggio ore 20.00 S.Messa Corpus Domini e Processione Eucaristica lungo le seguenti vie: via Appiani, via Croce, via Verdi, via Diaz, via Volta e conclusione sul piazzale della cementiera.</w:t>
      </w:r>
    </w:p>
    <w:p w:rsidR="00D26F27" w:rsidRPr="00861FF1" w:rsidRDefault="00D26F27" w:rsidP="00861FF1">
      <w:pPr>
        <w:pStyle w:val="NormaleWeb"/>
        <w:numPr>
          <w:ilvl w:val="0"/>
          <w:numId w:val="23"/>
        </w:numPr>
        <w:spacing w:before="0" w:beforeAutospacing="0" w:after="120" w:afterAutospacing="0" w:line="216" w:lineRule="atLeast"/>
        <w:ind w:left="714" w:hanging="357"/>
        <w:rPr>
          <w:rFonts w:asciiTheme="minorHAnsi" w:hAnsiTheme="minorHAnsi"/>
          <w:b/>
          <w:sz w:val="20"/>
          <w:szCs w:val="20"/>
        </w:rPr>
      </w:pPr>
      <w:r w:rsidRPr="00D26F27">
        <w:rPr>
          <w:rFonts w:asciiTheme="minorHAnsi" w:hAnsiTheme="minorHAnsi"/>
          <w:b/>
          <w:sz w:val="20"/>
          <w:szCs w:val="20"/>
        </w:rPr>
        <w:t>Venerdì 31 Maggio alle ore 20.30 in chiesa parrocchiale di Monguzzo</w:t>
      </w:r>
      <w:r w:rsidR="008D18C2">
        <w:rPr>
          <w:rFonts w:asciiTheme="minorHAnsi" w:hAnsiTheme="minorHAnsi"/>
          <w:b/>
          <w:sz w:val="20"/>
          <w:szCs w:val="20"/>
        </w:rPr>
        <w:t xml:space="preserve"> conclusione del mese di Maggio, </w:t>
      </w:r>
      <w:r w:rsidRPr="00D26F27">
        <w:rPr>
          <w:rFonts w:asciiTheme="minorHAnsi" w:hAnsiTheme="minorHAnsi"/>
          <w:b/>
          <w:sz w:val="20"/>
          <w:szCs w:val="20"/>
        </w:rPr>
        <w:t xml:space="preserve">con le parrocchie dell’area omogenea e processione al </w:t>
      </w:r>
      <w:r w:rsidRPr="00861FF1">
        <w:rPr>
          <w:rFonts w:asciiTheme="minorHAnsi" w:hAnsiTheme="minorHAnsi"/>
          <w:b/>
          <w:sz w:val="20"/>
          <w:szCs w:val="20"/>
        </w:rPr>
        <w:t xml:space="preserve">santuario della B.V. di Lourdes  </w:t>
      </w:r>
    </w:p>
    <w:p w:rsidR="00861FF1" w:rsidRPr="00861FF1" w:rsidRDefault="00861FF1" w:rsidP="00861FF1">
      <w:pPr>
        <w:pStyle w:val="NormaleWeb"/>
        <w:numPr>
          <w:ilvl w:val="0"/>
          <w:numId w:val="23"/>
        </w:numPr>
        <w:spacing w:before="0" w:beforeAutospacing="0" w:after="120" w:afterAutospacing="0" w:line="216" w:lineRule="atLeast"/>
        <w:ind w:left="714" w:hanging="357"/>
        <w:rPr>
          <w:rFonts w:asciiTheme="minorHAnsi" w:hAnsiTheme="minorHAnsi"/>
          <w:b/>
          <w:sz w:val="20"/>
          <w:szCs w:val="20"/>
        </w:rPr>
      </w:pPr>
      <w:r w:rsidRPr="00861FF1">
        <w:rPr>
          <w:rFonts w:asciiTheme="minorHAnsi" w:hAnsiTheme="minorHAnsi"/>
          <w:b/>
          <w:sz w:val="20"/>
          <w:szCs w:val="20"/>
        </w:rPr>
        <w:t xml:space="preserve">Sabato 1 Giugno il cardinale arcivescovo Angelo Scola incontra allo stadio Meazza di Milano i Cresimandi e i Cresimati 2013, i loro genitori, i padrini e lo madrine e i loro catechisti e educatori. </w:t>
      </w:r>
    </w:p>
    <w:p w:rsidR="00861FF1" w:rsidRPr="00861FF1" w:rsidRDefault="004340F0" w:rsidP="00861FF1">
      <w:pPr>
        <w:pStyle w:val="NormaleWeb"/>
        <w:numPr>
          <w:ilvl w:val="0"/>
          <w:numId w:val="23"/>
        </w:numPr>
        <w:spacing w:before="0" w:beforeAutospacing="0" w:after="120" w:afterAutospacing="0" w:line="216" w:lineRule="atLeast"/>
        <w:ind w:left="714" w:hanging="357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12065</wp:posOffset>
            </wp:positionV>
            <wp:extent cx="1314450" cy="1847850"/>
            <wp:effectExtent l="209550" t="133350" r="190500" b="133350"/>
            <wp:wrapSquare wrapText="bothSides"/>
            <wp:docPr id="2" name="Immagine 1" descr="logo oratorio estiv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ratorio estivo 20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 rot="695194">
                      <a:off x="0" y="0"/>
                      <a:ext cx="1314450" cy="1847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FF1" w:rsidRPr="00861FF1">
        <w:rPr>
          <w:rFonts w:asciiTheme="minorHAnsi" w:hAnsiTheme="minorHAnsi"/>
          <w:b/>
          <w:sz w:val="20"/>
          <w:szCs w:val="20"/>
        </w:rPr>
        <w:t xml:space="preserve">Da Lunedì 10 Giugno a Venerdì 9 Luglio ORATORIO ESTIVO con il titolo EVERYBODY </w:t>
      </w:r>
    </w:p>
    <w:p w:rsidR="00861FF1" w:rsidRDefault="00861FF1" w:rsidP="00704E28">
      <w:pPr>
        <w:jc w:val="center"/>
        <w:rPr>
          <w:rFonts w:ascii="Calibri" w:hAnsi="Calibri" w:cs="Tahoma"/>
          <w:color w:val="000000"/>
          <w:sz w:val="20"/>
          <w:szCs w:val="20"/>
          <w:bdr w:val="none" w:sz="0" w:space="0" w:color="auto" w:frame="1"/>
        </w:rPr>
      </w:pPr>
    </w:p>
    <w:p w:rsidR="003E2840" w:rsidRPr="00861FF1" w:rsidRDefault="003E2840" w:rsidP="00861FF1">
      <w:pPr>
        <w:rPr>
          <w:rFonts w:ascii="Calibri" w:hAnsi="Calibri"/>
          <w:b/>
          <w:sz w:val="20"/>
          <w:szCs w:val="20"/>
        </w:rPr>
      </w:pPr>
    </w:p>
    <w:sectPr w:rsidR="003E2840" w:rsidRPr="00861FF1" w:rsidSect="006A1DD1">
      <w:pgSz w:w="16897" w:h="11964" w:orient="landscape" w:code="9"/>
      <w:pgMar w:top="539" w:right="517" w:bottom="360" w:left="540" w:header="709" w:footer="709" w:gutter="0"/>
      <w:cols w:num="2" w:space="708" w:equalWidth="0">
        <w:col w:w="7383" w:space="897"/>
        <w:col w:w="75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C04CB3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009E3"/>
    <w:multiLevelType w:val="hybridMultilevel"/>
    <w:tmpl w:val="134EFE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1622E"/>
    <w:multiLevelType w:val="hybridMultilevel"/>
    <w:tmpl w:val="9EE42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D1A"/>
    <w:multiLevelType w:val="hybridMultilevel"/>
    <w:tmpl w:val="65B2EBF8"/>
    <w:lvl w:ilvl="0" w:tplc="0410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4">
    <w:nsid w:val="0DBF0599"/>
    <w:multiLevelType w:val="hybridMultilevel"/>
    <w:tmpl w:val="E91A0D3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5EA565F"/>
    <w:multiLevelType w:val="hybridMultilevel"/>
    <w:tmpl w:val="EFE4AF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CA78BB"/>
    <w:multiLevelType w:val="hybridMultilevel"/>
    <w:tmpl w:val="DE46A8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A522F6"/>
    <w:multiLevelType w:val="hybridMultilevel"/>
    <w:tmpl w:val="BECAFF28"/>
    <w:lvl w:ilvl="0" w:tplc="59DA730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E2708D"/>
    <w:multiLevelType w:val="hybridMultilevel"/>
    <w:tmpl w:val="52702A6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AEF0FFF"/>
    <w:multiLevelType w:val="hybridMultilevel"/>
    <w:tmpl w:val="BCE064F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1E830C8"/>
    <w:multiLevelType w:val="hybridMultilevel"/>
    <w:tmpl w:val="49C444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FC63351"/>
    <w:multiLevelType w:val="hybridMultilevel"/>
    <w:tmpl w:val="EBC0BCBE"/>
    <w:lvl w:ilvl="0" w:tplc="34202C00"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12">
    <w:nsid w:val="54B57C7A"/>
    <w:multiLevelType w:val="hybridMultilevel"/>
    <w:tmpl w:val="B796A3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551669"/>
    <w:multiLevelType w:val="hybridMultilevel"/>
    <w:tmpl w:val="DB32A250"/>
    <w:lvl w:ilvl="0" w:tplc="34202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8B11DA"/>
    <w:multiLevelType w:val="hybridMultilevel"/>
    <w:tmpl w:val="34168872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618A3D76"/>
    <w:multiLevelType w:val="hybridMultilevel"/>
    <w:tmpl w:val="44F02762"/>
    <w:lvl w:ilvl="0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6">
    <w:nsid w:val="69052217"/>
    <w:multiLevelType w:val="hybridMultilevel"/>
    <w:tmpl w:val="E01089D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B61325B"/>
    <w:multiLevelType w:val="hybridMultilevel"/>
    <w:tmpl w:val="2A8241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6776E5"/>
    <w:multiLevelType w:val="hybridMultilevel"/>
    <w:tmpl w:val="0096B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AD1025"/>
    <w:multiLevelType w:val="hybridMultilevel"/>
    <w:tmpl w:val="411A0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53212E"/>
    <w:multiLevelType w:val="hybridMultilevel"/>
    <w:tmpl w:val="539CE9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0"/>
  </w:num>
  <w:num w:numId="5">
    <w:abstractNumId w:val="15"/>
  </w:num>
  <w:num w:numId="6">
    <w:abstractNumId w:val="5"/>
  </w:num>
  <w:num w:numId="7">
    <w:abstractNumId w:val="19"/>
  </w:num>
  <w:num w:numId="8">
    <w:abstractNumId w:val="12"/>
  </w:num>
  <w:num w:numId="9">
    <w:abstractNumId w:val="17"/>
  </w:num>
  <w:num w:numId="10">
    <w:abstractNumId w:val="1"/>
  </w:num>
  <w:num w:numId="11">
    <w:abstractNumId w:val="18"/>
  </w:num>
  <w:num w:numId="12">
    <w:abstractNumId w:val="16"/>
  </w:num>
  <w:num w:numId="13">
    <w:abstractNumId w:val="4"/>
  </w:num>
  <w:num w:numId="14">
    <w:abstractNumId w:val="14"/>
  </w:num>
  <w:num w:numId="15">
    <w:abstractNumId w:val="3"/>
  </w:num>
  <w:num w:numId="16">
    <w:abstractNumId w:val="8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7"/>
  </w:num>
  <w:num w:numId="20">
    <w:abstractNumId w:val="20"/>
  </w:num>
  <w:num w:numId="21">
    <w:abstractNumId w:val="6"/>
  </w:num>
  <w:num w:numId="22">
    <w:abstractNumId w:val="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740E8B"/>
    <w:rsid w:val="0001325B"/>
    <w:rsid w:val="0001695E"/>
    <w:rsid w:val="000227A3"/>
    <w:rsid w:val="00025E44"/>
    <w:rsid w:val="000319E8"/>
    <w:rsid w:val="000326C5"/>
    <w:rsid w:val="00032DC7"/>
    <w:rsid w:val="000331A6"/>
    <w:rsid w:val="00040569"/>
    <w:rsid w:val="000436D0"/>
    <w:rsid w:val="00045FFA"/>
    <w:rsid w:val="00052B1D"/>
    <w:rsid w:val="000635CA"/>
    <w:rsid w:val="000655FF"/>
    <w:rsid w:val="00067B4B"/>
    <w:rsid w:val="00076F71"/>
    <w:rsid w:val="00084132"/>
    <w:rsid w:val="00085A1E"/>
    <w:rsid w:val="00091A9A"/>
    <w:rsid w:val="000A2CF3"/>
    <w:rsid w:val="000B63F1"/>
    <w:rsid w:val="000C5A4D"/>
    <w:rsid w:val="000C5E6B"/>
    <w:rsid w:val="000D15BF"/>
    <w:rsid w:val="000D5545"/>
    <w:rsid w:val="000E26F3"/>
    <w:rsid w:val="000E4521"/>
    <w:rsid w:val="0010173A"/>
    <w:rsid w:val="001030F6"/>
    <w:rsid w:val="001050F4"/>
    <w:rsid w:val="001077E4"/>
    <w:rsid w:val="001107C5"/>
    <w:rsid w:val="00112BD9"/>
    <w:rsid w:val="00113E40"/>
    <w:rsid w:val="0011744C"/>
    <w:rsid w:val="00122833"/>
    <w:rsid w:val="00123AF9"/>
    <w:rsid w:val="00124B68"/>
    <w:rsid w:val="00132101"/>
    <w:rsid w:val="00132616"/>
    <w:rsid w:val="00132B8D"/>
    <w:rsid w:val="00145F7F"/>
    <w:rsid w:val="00163BBA"/>
    <w:rsid w:val="001640C2"/>
    <w:rsid w:val="00164580"/>
    <w:rsid w:val="00183A23"/>
    <w:rsid w:val="001874B6"/>
    <w:rsid w:val="0019079E"/>
    <w:rsid w:val="001C03C9"/>
    <w:rsid w:val="001D2290"/>
    <w:rsid w:val="001E0A36"/>
    <w:rsid w:val="001E1CA1"/>
    <w:rsid w:val="001E21FF"/>
    <w:rsid w:val="001E3528"/>
    <w:rsid w:val="001E5DCD"/>
    <w:rsid w:val="001F750A"/>
    <w:rsid w:val="00207A14"/>
    <w:rsid w:val="00215F0A"/>
    <w:rsid w:val="00221A28"/>
    <w:rsid w:val="002221CC"/>
    <w:rsid w:val="00225C70"/>
    <w:rsid w:val="00230CEF"/>
    <w:rsid w:val="00244756"/>
    <w:rsid w:val="002472EC"/>
    <w:rsid w:val="00251991"/>
    <w:rsid w:val="00255A1C"/>
    <w:rsid w:val="00263E45"/>
    <w:rsid w:val="00267EC0"/>
    <w:rsid w:val="00272401"/>
    <w:rsid w:val="00273D8D"/>
    <w:rsid w:val="00277F8E"/>
    <w:rsid w:val="002815D5"/>
    <w:rsid w:val="00285589"/>
    <w:rsid w:val="002863D6"/>
    <w:rsid w:val="00286C1A"/>
    <w:rsid w:val="002876DB"/>
    <w:rsid w:val="002923E8"/>
    <w:rsid w:val="00297A5C"/>
    <w:rsid w:val="002B3A99"/>
    <w:rsid w:val="002D025E"/>
    <w:rsid w:val="002E22FE"/>
    <w:rsid w:val="002E408A"/>
    <w:rsid w:val="002E6BEC"/>
    <w:rsid w:val="002E737C"/>
    <w:rsid w:val="002F2735"/>
    <w:rsid w:val="002F43EA"/>
    <w:rsid w:val="002F670A"/>
    <w:rsid w:val="003019ED"/>
    <w:rsid w:val="003031F8"/>
    <w:rsid w:val="003072AF"/>
    <w:rsid w:val="003073C9"/>
    <w:rsid w:val="003110E0"/>
    <w:rsid w:val="0031261F"/>
    <w:rsid w:val="0031319B"/>
    <w:rsid w:val="00317DCD"/>
    <w:rsid w:val="003205EF"/>
    <w:rsid w:val="003232E9"/>
    <w:rsid w:val="003263AF"/>
    <w:rsid w:val="00335D51"/>
    <w:rsid w:val="00336D81"/>
    <w:rsid w:val="00345DC9"/>
    <w:rsid w:val="00366520"/>
    <w:rsid w:val="003705DE"/>
    <w:rsid w:val="0038156F"/>
    <w:rsid w:val="0038350F"/>
    <w:rsid w:val="00390660"/>
    <w:rsid w:val="003A3AD7"/>
    <w:rsid w:val="003A6AB3"/>
    <w:rsid w:val="003C7077"/>
    <w:rsid w:val="003D11D2"/>
    <w:rsid w:val="003D46D5"/>
    <w:rsid w:val="003D7409"/>
    <w:rsid w:val="003E14E9"/>
    <w:rsid w:val="003E2840"/>
    <w:rsid w:val="00401137"/>
    <w:rsid w:val="004062FE"/>
    <w:rsid w:val="00412F53"/>
    <w:rsid w:val="00415721"/>
    <w:rsid w:val="004164EF"/>
    <w:rsid w:val="00422984"/>
    <w:rsid w:val="00430954"/>
    <w:rsid w:val="00432C41"/>
    <w:rsid w:val="004334DD"/>
    <w:rsid w:val="004340F0"/>
    <w:rsid w:val="004354F4"/>
    <w:rsid w:val="00452FF1"/>
    <w:rsid w:val="004536ED"/>
    <w:rsid w:val="004854DE"/>
    <w:rsid w:val="004862CF"/>
    <w:rsid w:val="004933EF"/>
    <w:rsid w:val="00494E84"/>
    <w:rsid w:val="004A1F7C"/>
    <w:rsid w:val="004B4D41"/>
    <w:rsid w:val="004B4F4E"/>
    <w:rsid w:val="004C6123"/>
    <w:rsid w:val="004D05B6"/>
    <w:rsid w:val="004D3700"/>
    <w:rsid w:val="00502BC0"/>
    <w:rsid w:val="00503DCC"/>
    <w:rsid w:val="0051015D"/>
    <w:rsid w:val="00510D3B"/>
    <w:rsid w:val="0051410A"/>
    <w:rsid w:val="00516452"/>
    <w:rsid w:val="005445CA"/>
    <w:rsid w:val="00544914"/>
    <w:rsid w:val="0054683E"/>
    <w:rsid w:val="00553405"/>
    <w:rsid w:val="00556A62"/>
    <w:rsid w:val="0058483E"/>
    <w:rsid w:val="005944D0"/>
    <w:rsid w:val="005A364D"/>
    <w:rsid w:val="005C7126"/>
    <w:rsid w:val="005D3FD7"/>
    <w:rsid w:val="005D4F16"/>
    <w:rsid w:val="005E09B9"/>
    <w:rsid w:val="005E39A6"/>
    <w:rsid w:val="005F0346"/>
    <w:rsid w:val="005F37B7"/>
    <w:rsid w:val="00607869"/>
    <w:rsid w:val="006128BE"/>
    <w:rsid w:val="00613643"/>
    <w:rsid w:val="00615FA9"/>
    <w:rsid w:val="00616E2C"/>
    <w:rsid w:val="00625C6E"/>
    <w:rsid w:val="0063433D"/>
    <w:rsid w:val="00647588"/>
    <w:rsid w:val="006505B1"/>
    <w:rsid w:val="006606C9"/>
    <w:rsid w:val="006621D4"/>
    <w:rsid w:val="00662B02"/>
    <w:rsid w:val="006756EB"/>
    <w:rsid w:val="006825F1"/>
    <w:rsid w:val="006833BF"/>
    <w:rsid w:val="00686AB8"/>
    <w:rsid w:val="00696F9B"/>
    <w:rsid w:val="006A1AB5"/>
    <w:rsid w:val="006A1B0D"/>
    <w:rsid w:val="006A1DD1"/>
    <w:rsid w:val="006A362C"/>
    <w:rsid w:val="006C0227"/>
    <w:rsid w:val="006D16AE"/>
    <w:rsid w:val="006F2910"/>
    <w:rsid w:val="007027A7"/>
    <w:rsid w:val="00704E28"/>
    <w:rsid w:val="00715AA1"/>
    <w:rsid w:val="007172B1"/>
    <w:rsid w:val="00721668"/>
    <w:rsid w:val="007220F5"/>
    <w:rsid w:val="00724056"/>
    <w:rsid w:val="0073340D"/>
    <w:rsid w:val="007352F7"/>
    <w:rsid w:val="00740E8B"/>
    <w:rsid w:val="007421A6"/>
    <w:rsid w:val="00756768"/>
    <w:rsid w:val="00761F6C"/>
    <w:rsid w:val="00761F71"/>
    <w:rsid w:val="00771E1B"/>
    <w:rsid w:val="00776D70"/>
    <w:rsid w:val="00785A4A"/>
    <w:rsid w:val="00790B2B"/>
    <w:rsid w:val="007921C3"/>
    <w:rsid w:val="007A0B10"/>
    <w:rsid w:val="007A2C55"/>
    <w:rsid w:val="007A4D64"/>
    <w:rsid w:val="007A58A3"/>
    <w:rsid w:val="007B4C48"/>
    <w:rsid w:val="007B4CC0"/>
    <w:rsid w:val="007C0325"/>
    <w:rsid w:val="007C2C27"/>
    <w:rsid w:val="007C6C20"/>
    <w:rsid w:val="007C7595"/>
    <w:rsid w:val="007D2EA4"/>
    <w:rsid w:val="007F0352"/>
    <w:rsid w:val="007F1780"/>
    <w:rsid w:val="007F69CB"/>
    <w:rsid w:val="007F7299"/>
    <w:rsid w:val="007F7A48"/>
    <w:rsid w:val="0080172C"/>
    <w:rsid w:val="008069AF"/>
    <w:rsid w:val="00820597"/>
    <w:rsid w:val="00820B49"/>
    <w:rsid w:val="00820C00"/>
    <w:rsid w:val="00820FF0"/>
    <w:rsid w:val="00825D3D"/>
    <w:rsid w:val="008321A1"/>
    <w:rsid w:val="008322BD"/>
    <w:rsid w:val="00841D67"/>
    <w:rsid w:val="00841FDE"/>
    <w:rsid w:val="00842364"/>
    <w:rsid w:val="00843F85"/>
    <w:rsid w:val="00850343"/>
    <w:rsid w:val="00852710"/>
    <w:rsid w:val="008530EA"/>
    <w:rsid w:val="00861FF1"/>
    <w:rsid w:val="0086480F"/>
    <w:rsid w:val="00865BFC"/>
    <w:rsid w:val="008662E7"/>
    <w:rsid w:val="008664ED"/>
    <w:rsid w:val="00872395"/>
    <w:rsid w:val="00874A10"/>
    <w:rsid w:val="008874D0"/>
    <w:rsid w:val="008A7328"/>
    <w:rsid w:val="008B292D"/>
    <w:rsid w:val="008C0932"/>
    <w:rsid w:val="008C5236"/>
    <w:rsid w:val="008D14A6"/>
    <w:rsid w:val="008D18C2"/>
    <w:rsid w:val="008D62BE"/>
    <w:rsid w:val="008E067C"/>
    <w:rsid w:val="008E2B01"/>
    <w:rsid w:val="008E5EFC"/>
    <w:rsid w:val="008F2FBD"/>
    <w:rsid w:val="008F3554"/>
    <w:rsid w:val="008F419C"/>
    <w:rsid w:val="008F5C32"/>
    <w:rsid w:val="008F7FB4"/>
    <w:rsid w:val="00900CB9"/>
    <w:rsid w:val="00923D26"/>
    <w:rsid w:val="009313E0"/>
    <w:rsid w:val="009332B4"/>
    <w:rsid w:val="0094405E"/>
    <w:rsid w:val="00944668"/>
    <w:rsid w:val="00944872"/>
    <w:rsid w:val="009453B1"/>
    <w:rsid w:val="00945F3B"/>
    <w:rsid w:val="009479C6"/>
    <w:rsid w:val="00951221"/>
    <w:rsid w:val="009564A6"/>
    <w:rsid w:val="00956693"/>
    <w:rsid w:val="00956B26"/>
    <w:rsid w:val="0096186D"/>
    <w:rsid w:val="00970729"/>
    <w:rsid w:val="00973EBC"/>
    <w:rsid w:val="00974880"/>
    <w:rsid w:val="00974E01"/>
    <w:rsid w:val="00986245"/>
    <w:rsid w:val="00987118"/>
    <w:rsid w:val="00997A66"/>
    <w:rsid w:val="009B4EAF"/>
    <w:rsid w:val="009B6242"/>
    <w:rsid w:val="009C3F7B"/>
    <w:rsid w:val="009D13A1"/>
    <w:rsid w:val="009D4AB3"/>
    <w:rsid w:val="009D587A"/>
    <w:rsid w:val="009D60E8"/>
    <w:rsid w:val="009D6F70"/>
    <w:rsid w:val="009E5B7A"/>
    <w:rsid w:val="009F6199"/>
    <w:rsid w:val="00A01B5C"/>
    <w:rsid w:val="00A048ED"/>
    <w:rsid w:val="00A05742"/>
    <w:rsid w:val="00A11646"/>
    <w:rsid w:val="00A133C4"/>
    <w:rsid w:val="00A20DCC"/>
    <w:rsid w:val="00A2290C"/>
    <w:rsid w:val="00A24170"/>
    <w:rsid w:val="00A30D20"/>
    <w:rsid w:val="00A369B7"/>
    <w:rsid w:val="00A369B9"/>
    <w:rsid w:val="00A37EFF"/>
    <w:rsid w:val="00A409C3"/>
    <w:rsid w:val="00A47DAD"/>
    <w:rsid w:val="00A74177"/>
    <w:rsid w:val="00A800BC"/>
    <w:rsid w:val="00A82E7A"/>
    <w:rsid w:val="00A900AE"/>
    <w:rsid w:val="00A92F25"/>
    <w:rsid w:val="00AA2FF0"/>
    <w:rsid w:val="00AB20AB"/>
    <w:rsid w:val="00AB4F99"/>
    <w:rsid w:val="00AC033E"/>
    <w:rsid w:val="00AC0560"/>
    <w:rsid w:val="00AC0A5D"/>
    <w:rsid w:val="00AC0F3B"/>
    <w:rsid w:val="00AC2C06"/>
    <w:rsid w:val="00AC3D8E"/>
    <w:rsid w:val="00AE40B8"/>
    <w:rsid w:val="00AE7C80"/>
    <w:rsid w:val="00B00A99"/>
    <w:rsid w:val="00B00BD8"/>
    <w:rsid w:val="00B0246C"/>
    <w:rsid w:val="00B16EE1"/>
    <w:rsid w:val="00B25AB2"/>
    <w:rsid w:val="00B27C90"/>
    <w:rsid w:val="00B343C7"/>
    <w:rsid w:val="00B40201"/>
    <w:rsid w:val="00B436D8"/>
    <w:rsid w:val="00B47395"/>
    <w:rsid w:val="00B47BCC"/>
    <w:rsid w:val="00B506DD"/>
    <w:rsid w:val="00B546D7"/>
    <w:rsid w:val="00B60092"/>
    <w:rsid w:val="00B64FF9"/>
    <w:rsid w:val="00B704B4"/>
    <w:rsid w:val="00B72E99"/>
    <w:rsid w:val="00B80D24"/>
    <w:rsid w:val="00B84C65"/>
    <w:rsid w:val="00B8664C"/>
    <w:rsid w:val="00BA39E4"/>
    <w:rsid w:val="00BB2ED4"/>
    <w:rsid w:val="00BB4C5B"/>
    <w:rsid w:val="00BB5695"/>
    <w:rsid w:val="00BC0D46"/>
    <w:rsid w:val="00BC331A"/>
    <w:rsid w:val="00BC37CB"/>
    <w:rsid w:val="00BD4BDD"/>
    <w:rsid w:val="00BD7858"/>
    <w:rsid w:val="00BE239F"/>
    <w:rsid w:val="00BE36DD"/>
    <w:rsid w:val="00BF0895"/>
    <w:rsid w:val="00BF3F2A"/>
    <w:rsid w:val="00BF56FA"/>
    <w:rsid w:val="00C015F4"/>
    <w:rsid w:val="00C2427E"/>
    <w:rsid w:val="00C322FB"/>
    <w:rsid w:val="00C334AB"/>
    <w:rsid w:val="00C33C66"/>
    <w:rsid w:val="00C42200"/>
    <w:rsid w:val="00C4745B"/>
    <w:rsid w:val="00C52A8F"/>
    <w:rsid w:val="00C52AC5"/>
    <w:rsid w:val="00C533E5"/>
    <w:rsid w:val="00C53E35"/>
    <w:rsid w:val="00C544F6"/>
    <w:rsid w:val="00C55AE2"/>
    <w:rsid w:val="00C648E3"/>
    <w:rsid w:val="00C72D27"/>
    <w:rsid w:val="00C72FAA"/>
    <w:rsid w:val="00C83A66"/>
    <w:rsid w:val="00C90620"/>
    <w:rsid w:val="00CA13F8"/>
    <w:rsid w:val="00CA3F1B"/>
    <w:rsid w:val="00CA6687"/>
    <w:rsid w:val="00CA6EBA"/>
    <w:rsid w:val="00CA776C"/>
    <w:rsid w:val="00CC3E55"/>
    <w:rsid w:val="00CC5C69"/>
    <w:rsid w:val="00CC68AF"/>
    <w:rsid w:val="00CD5C5A"/>
    <w:rsid w:val="00CD7E09"/>
    <w:rsid w:val="00CF687C"/>
    <w:rsid w:val="00D02073"/>
    <w:rsid w:val="00D03612"/>
    <w:rsid w:val="00D073CE"/>
    <w:rsid w:val="00D26F27"/>
    <w:rsid w:val="00D3239D"/>
    <w:rsid w:val="00D349EA"/>
    <w:rsid w:val="00D40D17"/>
    <w:rsid w:val="00D4182F"/>
    <w:rsid w:val="00D503B1"/>
    <w:rsid w:val="00D74C34"/>
    <w:rsid w:val="00D75D72"/>
    <w:rsid w:val="00D86B34"/>
    <w:rsid w:val="00D87450"/>
    <w:rsid w:val="00D96333"/>
    <w:rsid w:val="00DA3292"/>
    <w:rsid w:val="00DA7205"/>
    <w:rsid w:val="00DC369E"/>
    <w:rsid w:val="00DC6411"/>
    <w:rsid w:val="00DD33CA"/>
    <w:rsid w:val="00DD6B9A"/>
    <w:rsid w:val="00DD6D3B"/>
    <w:rsid w:val="00DD7988"/>
    <w:rsid w:val="00DE124D"/>
    <w:rsid w:val="00DE1BE3"/>
    <w:rsid w:val="00DE4F91"/>
    <w:rsid w:val="00DF234C"/>
    <w:rsid w:val="00DF2EF8"/>
    <w:rsid w:val="00DF4F29"/>
    <w:rsid w:val="00DF560C"/>
    <w:rsid w:val="00E042A8"/>
    <w:rsid w:val="00E044A6"/>
    <w:rsid w:val="00E05975"/>
    <w:rsid w:val="00E20E88"/>
    <w:rsid w:val="00E23AE6"/>
    <w:rsid w:val="00E35D11"/>
    <w:rsid w:val="00E35D59"/>
    <w:rsid w:val="00E46FCE"/>
    <w:rsid w:val="00E5554B"/>
    <w:rsid w:val="00E62814"/>
    <w:rsid w:val="00E7010B"/>
    <w:rsid w:val="00E7056D"/>
    <w:rsid w:val="00E70931"/>
    <w:rsid w:val="00E71361"/>
    <w:rsid w:val="00E76A5C"/>
    <w:rsid w:val="00E826C0"/>
    <w:rsid w:val="00E9471A"/>
    <w:rsid w:val="00E94B08"/>
    <w:rsid w:val="00E97B74"/>
    <w:rsid w:val="00EA6E98"/>
    <w:rsid w:val="00EB3532"/>
    <w:rsid w:val="00EB37E9"/>
    <w:rsid w:val="00EB5A9B"/>
    <w:rsid w:val="00EB7E67"/>
    <w:rsid w:val="00EC1D8A"/>
    <w:rsid w:val="00EE752F"/>
    <w:rsid w:val="00EF6FE6"/>
    <w:rsid w:val="00F01700"/>
    <w:rsid w:val="00F043C6"/>
    <w:rsid w:val="00F145C8"/>
    <w:rsid w:val="00F255BC"/>
    <w:rsid w:val="00F40F84"/>
    <w:rsid w:val="00F44314"/>
    <w:rsid w:val="00F465CE"/>
    <w:rsid w:val="00F513AE"/>
    <w:rsid w:val="00F57696"/>
    <w:rsid w:val="00F617E8"/>
    <w:rsid w:val="00F650E2"/>
    <w:rsid w:val="00F657FE"/>
    <w:rsid w:val="00F732B1"/>
    <w:rsid w:val="00F7404F"/>
    <w:rsid w:val="00F77497"/>
    <w:rsid w:val="00F7785A"/>
    <w:rsid w:val="00F92CAF"/>
    <w:rsid w:val="00F93919"/>
    <w:rsid w:val="00F97B97"/>
    <w:rsid w:val="00FA061D"/>
    <w:rsid w:val="00FA514E"/>
    <w:rsid w:val="00FA5752"/>
    <w:rsid w:val="00FB05C6"/>
    <w:rsid w:val="00FC130B"/>
    <w:rsid w:val="00FC6D1E"/>
    <w:rsid w:val="00FD067A"/>
    <w:rsid w:val="00FD2077"/>
    <w:rsid w:val="00FD42F7"/>
    <w:rsid w:val="00FD5211"/>
    <w:rsid w:val="00FD5372"/>
    <w:rsid w:val="00FE2B24"/>
    <w:rsid w:val="00FE2E00"/>
    <w:rsid w:val="00FF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color="white">
      <v:fill color="white"/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326C5"/>
    <w:rPr>
      <w:sz w:val="24"/>
      <w:szCs w:val="24"/>
    </w:rPr>
  </w:style>
  <w:style w:type="paragraph" w:styleId="Titolo1">
    <w:name w:val="heading 1"/>
    <w:basedOn w:val="Normale"/>
    <w:next w:val="Normale"/>
    <w:qFormat/>
    <w:rsid w:val="00740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091A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091A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091A9A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091A9A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"/>
    <w:rsid w:val="00740E8B"/>
    <w:rPr>
      <w:u w:val="single"/>
    </w:rPr>
  </w:style>
  <w:style w:type="table" w:styleId="Grigliatabella">
    <w:name w:val="Table Grid"/>
    <w:basedOn w:val="Tabellanormale"/>
    <w:rsid w:val="00A80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qFormat/>
    <w:rsid w:val="00740E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stofumetto">
    <w:name w:val="Balloon Text"/>
    <w:basedOn w:val="Normale"/>
    <w:semiHidden/>
    <w:rsid w:val="006A1B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05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9F6199"/>
  </w:style>
  <w:style w:type="paragraph" w:styleId="NormaleWeb">
    <w:name w:val="Normal (Web)"/>
    <w:basedOn w:val="Normale"/>
    <w:uiPriority w:val="99"/>
    <w:rsid w:val="009F6199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CF687C"/>
    <w:rPr>
      <w:color w:val="0000FF"/>
      <w:u w:val="single"/>
    </w:rPr>
  </w:style>
  <w:style w:type="character" w:styleId="Enfasicorsivo">
    <w:name w:val="Emphasis"/>
    <w:basedOn w:val="Carpredefinitoparagrafo"/>
    <w:qFormat/>
    <w:rsid w:val="00BC37CB"/>
    <w:rPr>
      <w:i/>
      <w:iCs/>
    </w:rPr>
  </w:style>
  <w:style w:type="character" w:styleId="Enfasigrassetto">
    <w:name w:val="Strong"/>
    <w:basedOn w:val="Carpredefinitoparagrafo"/>
    <w:qFormat/>
    <w:rsid w:val="00BC37CB"/>
    <w:rPr>
      <w:b/>
      <w:bCs/>
    </w:rPr>
  </w:style>
  <w:style w:type="paragraph" w:styleId="Puntoelenco">
    <w:name w:val="List Bullet"/>
    <w:basedOn w:val="Normale"/>
    <w:rsid w:val="008D14A6"/>
    <w:pPr>
      <w:numPr>
        <w:numId w:val="22"/>
      </w:numPr>
    </w:pPr>
  </w:style>
  <w:style w:type="paragraph" w:customStyle="1" w:styleId="lead">
    <w:name w:val="lead"/>
    <w:basedOn w:val="Normale"/>
    <w:rsid w:val="0031319B"/>
    <w:pPr>
      <w:spacing w:before="100" w:beforeAutospacing="1" w:after="100" w:afterAutospacing="1"/>
    </w:pPr>
  </w:style>
  <w:style w:type="paragraph" w:styleId="Mappadocumento">
    <w:name w:val="Document Map"/>
    <w:basedOn w:val="Normale"/>
    <w:link w:val="MappadocumentoCarattere"/>
    <w:rsid w:val="0011744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1174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83A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www.lombardiabeniculturali.it/img_db/bca/CO260/1/l/414_co260-00414d01.jpg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http://www.lombardiabeniculturali.it/img_db/bca/CO260/1/l/411_co260-00411d01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www.vatican.va/holy_father/benedict_xvi/index_it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http://www.lombardiabeniculturali.it/img_db/bca/CO260/1/l/416_co260-00416d01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www.parrocchiasansergio.it/wp-content/uploads/2012/12/Anno_della_fede1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lombardiabeniculturali.it/img_db/bca/CO260/1/l/415_co260-00415d01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48F58-9B4B-43EF-9FDD-1D199E96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LITURGICO SETTIMANALE </vt:lpstr>
    </vt:vector>
  </TitlesOfParts>
  <Company/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LITURGICO SETTIMANALE </dc:title>
  <dc:subject/>
  <dc:creator>Com</dc:creator>
  <cp:keywords/>
  <dc:description/>
  <cp:lastModifiedBy>Administrator</cp:lastModifiedBy>
  <cp:revision>14</cp:revision>
  <cp:lastPrinted>2013-05-17T16:26:00Z</cp:lastPrinted>
  <dcterms:created xsi:type="dcterms:W3CDTF">2013-05-17T14:24:00Z</dcterms:created>
  <dcterms:modified xsi:type="dcterms:W3CDTF">2013-05-18T07:26:00Z</dcterms:modified>
</cp:coreProperties>
</file>